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4C" w:rsidRPr="0081490A" w:rsidRDefault="0011393B" w:rsidP="0081490A">
      <w:pPr>
        <w:spacing w:before="100" w:beforeAutospacing="1" w:after="100" w:afterAutospacing="1" w:line="36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0081490A">
        <w:rPr>
          <w:rFonts w:ascii="Times New Roman" w:eastAsia="Times New Roman" w:hAnsi="Times New Roman" w:cs="Times New Roman"/>
          <w:b/>
          <w:bCs/>
          <w:sz w:val="28"/>
          <w:szCs w:val="28"/>
          <w:lang w:eastAsia="ru-RU"/>
        </w:rPr>
        <w:t xml:space="preserve"> России</w:t>
      </w:r>
      <w:r w:rsidR="004660F1" w:rsidRPr="0081490A">
        <w:rPr>
          <w:rFonts w:ascii="Times New Roman" w:eastAsia="Times New Roman" w:hAnsi="Times New Roman" w:cs="Times New Roman"/>
          <w:b/>
          <w:bCs/>
          <w:sz w:val="28"/>
          <w:szCs w:val="28"/>
          <w:lang w:eastAsia="ru-RU"/>
        </w:rPr>
        <w:t>упрощается порядок проведения комплексных кадастровых работ</w:t>
      </w:r>
    </w:p>
    <w:p w:rsidR="00382D54" w:rsidRDefault="00382D54" w:rsidP="0081490A">
      <w:pPr>
        <w:spacing w:before="100" w:beforeAutospacing="1" w:after="100" w:afterAutospacing="1" w:line="36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Россияне могут узаконить земли, используемые более 15 лет </w:t>
      </w:r>
    </w:p>
    <w:p w:rsidR="0081490A" w:rsidRDefault="0081490A" w:rsidP="00AF7819">
      <w:pPr>
        <w:spacing w:before="100" w:beforeAutospacing="1" w:after="100" w:afterAutospacing="1" w:line="360" w:lineRule="auto"/>
        <w:ind w:firstLine="540"/>
        <w:jc w:val="both"/>
        <w:rPr>
          <w:rFonts w:ascii="Times New Roman" w:eastAsia="Times New Roman" w:hAnsi="Times New Roman" w:cs="Times New Roman"/>
          <w:b/>
          <w:bCs/>
          <w:sz w:val="28"/>
          <w:szCs w:val="28"/>
          <w:lang w:eastAsia="ru-RU"/>
        </w:rPr>
      </w:pPr>
      <w:r w:rsidRPr="0081490A">
        <w:rPr>
          <w:rFonts w:ascii="Times New Roman" w:eastAsia="Times New Roman" w:hAnsi="Times New Roman" w:cs="Times New Roman"/>
          <w:b/>
          <w:bCs/>
          <w:sz w:val="28"/>
          <w:szCs w:val="28"/>
          <w:lang w:eastAsia="ru-RU"/>
        </w:rPr>
        <w:t>16 сентября всту</w:t>
      </w:r>
      <w:r w:rsidR="00382D54">
        <w:rPr>
          <w:rFonts w:ascii="Times New Roman" w:eastAsia="Times New Roman" w:hAnsi="Times New Roman" w:cs="Times New Roman"/>
          <w:b/>
          <w:bCs/>
          <w:sz w:val="28"/>
          <w:szCs w:val="28"/>
          <w:lang w:eastAsia="ru-RU"/>
        </w:rPr>
        <w:t xml:space="preserve">пают в силу </w:t>
      </w:r>
      <w:hyperlink r:id="rId5" w:history="1">
        <w:r w:rsidR="00382D54" w:rsidRPr="00382D54">
          <w:rPr>
            <w:rStyle w:val="a3"/>
            <w:rFonts w:ascii="Times New Roman" w:eastAsia="Times New Roman" w:hAnsi="Times New Roman" w:cs="Times New Roman"/>
            <w:b/>
            <w:bCs/>
            <w:sz w:val="28"/>
            <w:szCs w:val="28"/>
            <w:lang w:eastAsia="ru-RU"/>
          </w:rPr>
          <w:t>изменения в законы</w:t>
        </w:r>
      </w:hyperlink>
      <w:r w:rsidR="00382D54">
        <w:rPr>
          <w:rFonts w:ascii="Times New Roman" w:eastAsia="Times New Roman" w:hAnsi="Times New Roman" w:cs="Times New Roman"/>
          <w:b/>
          <w:bCs/>
          <w:sz w:val="28"/>
          <w:szCs w:val="28"/>
          <w:lang w:eastAsia="ru-RU"/>
        </w:rPr>
        <w:t xml:space="preserve"> «О кадастровой деятельности» и «</w:t>
      </w:r>
      <w:r w:rsidRPr="0081490A">
        <w:rPr>
          <w:rFonts w:ascii="Times New Roman" w:eastAsia="Times New Roman" w:hAnsi="Times New Roman" w:cs="Times New Roman"/>
          <w:b/>
          <w:bCs/>
          <w:sz w:val="28"/>
          <w:szCs w:val="28"/>
          <w:lang w:eastAsia="ru-RU"/>
        </w:rPr>
        <w:t>О государст</w:t>
      </w:r>
      <w:r w:rsidR="00382D54">
        <w:rPr>
          <w:rFonts w:ascii="Times New Roman" w:eastAsia="Times New Roman" w:hAnsi="Times New Roman" w:cs="Times New Roman"/>
          <w:b/>
          <w:bCs/>
          <w:sz w:val="28"/>
          <w:szCs w:val="28"/>
          <w:lang w:eastAsia="ru-RU"/>
        </w:rPr>
        <w:t xml:space="preserve">венной регистрации недвижимости». </w:t>
      </w:r>
      <w:r w:rsidRPr="0081490A">
        <w:rPr>
          <w:rFonts w:ascii="Times New Roman" w:eastAsia="Times New Roman" w:hAnsi="Times New Roman" w:cs="Times New Roman"/>
          <w:b/>
          <w:bCs/>
          <w:sz w:val="28"/>
          <w:szCs w:val="28"/>
          <w:lang w:eastAsia="ru-RU"/>
        </w:rPr>
        <w:t xml:space="preserve">Поправки </w:t>
      </w:r>
      <w:r w:rsidR="00382D54">
        <w:rPr>
          <w:rFonts w:ascii="Times New Roman" w:eastAsia="Times New Roman" w:hAnsi="Times New Roman" w:cs="Times New Roman"/>
          <w:b/>
          <w:bCs/>
          <w:sz w:val="28"/>
          <w:szCs w:val="28"/>
          <w:lang w:eastAsia="ru-RU"/>
        </w:rPr>
        <w:t>упростят процедуру</w:t>
      </w:r>
      <w:r w:rsidRPr="0081490A">
        <w:rPr>
          <w:rFonts w:ascii="Times New Roman" w:eastAsia="Times New Roman" w:hAnsi="Times New Roman" w:cs="Times New Roman"/>
          <w:b/>
          <w:bCs/>
          <w:sz w:val="28"/>
          <w:szCs w:val="28"/>
          <w:lang w:eastAsia="ru-RU"/>
        </w:rPr>
        <w:t xml:space="preserve"> проведения комплексных кадастровых работ</w:t>
      </w:r>
      <w:r w:rsidR="00AF7819">
        <w:rPr>
          <w:rFonts w:ascii="Times New Roman" w:eastAsia="Times New Roman" w:hAnsi="Times New Roman" w:cs="Times New Roman"/>
          <w:b/>
          <w:bCs/>
          <w:sz w:val="28"/>
          <w:szCs w:val="28"/>
          <w:lang w:eastAsia="ru-RU"/>
        </w:rPr>
        <w:t xml:space="preserve">, </w:t>
      </w:r>
      <w:r w:rsidR="00490C32">
        <w:rPr>
          <w:rFonts w:ascii="Times New Roman" w:eastAsia="Times New Roman" w:hAnsi="Times New Roman" w:cs="Times New Roman"/>
          <w:b/>
          <w:bCs/>
          <w:sz w:val="28"/>
          <w:szCs w:val="28"/>
          <w:lang w:eastAsia="ru-RU"/>
        </w:rPr>
        <w:t>заказчиками которых выступают</w:t>
      </w:r>
      <w:r w:rsidR="00AF7819" w:rsidRPr="00AF7819">
        <w:rPr>
          <w:rFonts w:ascii="Times New Roman" w:eastAsia="Times New Roman" w:hAnsi="Times New Roman" w:cs="Times New Roman"/>
          <w:b/>
          <w:bCs/>
          <w:sz w:val="28"/>
          <w:szCs w:val="28"/>
          <w:lang w:eastAsia="ru-RU"/>
        </w:rPr>
        <w:t xml:space="preserve"> муниц</w:t>
      </w:r>
      <w:r w:rsidR="00AF7819">
        <w:rPr>
          <w:rFonts w:ascii="Times New Roman" w:eastAsia="Times New Roman" w:hAnsi="Times New Roman" w:cs="Times New Roman"/>
          <w:b/>
          <w:bCs/>
          <w:sz w:val="28"/>
          <w:szCs w:val="28"/>
          <w:lang w:eastAsia="ru-RU"/>
        </w:rPr>
        <w:t>ипальные власти</w:t>
      </w:r>
      <w:r w:rsidR="00AF7819" w:rsidRPr="00AF7819">
        <w:rPr>
          <w:rFonts w:ascii="Times New Roman" w:eastAsia="Times New Roman" w:hAnsi="Times New Roman" w:cs="Times New Roman"/>
          <w:b/>
          <w:bCs/>
          <w:sz w:val="28"/>
          <w:szCs w:val="28"/>
          <w:lang w:eastAsia="ru-RU"/>
        </w:rPr>
        <w:t>.</w:t>
      </w:r>
      <w:r w:rsidR="00382D54">
        <w:rPr>
          <w:rFonts w:ascii="Times New Roman" w:eastAsia="Times New Roman" w:hAnsi="Times New Roman" w:cs="Times New Roman"/>
          <w:b/>
          <w:bCs/>
          <w:sz w:val="28"/>
          <w:szCs w:val="28"/>
          <w:lang w:eastAsia="ru-RU"/>
        </w:rPr>
        <w:t>Федеральный закон (</w:t>
      </w:r>
      <w:r w:rsidR="00382D54" w:rsidRPr="00382D54">
        <w:rPr>
          <w:rFonts w:ascii="Times New Roman" w:eastAsia="Times New Roman" w:hAnsi="Times New Roman" w:cs="Times New Roman"/>
          <w:b/>
          <w:bCs/>
          <w:sz w:val="28"/>
          <w:szCs w:val="28"/>
          <w:lang w:eastAsia="ru-RU"/>
        </w:rPr>
        <w:t>150-ФЗ от 17.06.2019</w:t>
      </w:r>
      <w:r w:rsidR="00382D54">
        <w:rPr>
          <w:rFonts w:ascii="Times New Roman" w:eastAsia="Times New Roman" w:hAnsi="Times New Roman" w:cs="Times New Roman"/>
          <w:b/>
          <w:bCs/>
          <w:sz w:val="28"/>
          <w:szCs w:val="28"/>
          <w:lang w:eastAsia="ru-RU"/>
        </w:rPr>
        <w:t xml:space="preserve">) </w:t>
      </w:r>
      <w:r w:rsidR="002C692A" w:rsidRPr="0081490A">
        <w:rPr>
          <w:rFonts w:ascii="Times New Roman" w:eastAsia="Times New Roman" w:hAnsi="Times New Roman" w:cs="Times New Roman"/>
          <w:b/>
          <w:bCs/>
          <w:sz w:val="28"/>
          <w:szCs w:val="28"/>
          <w:lang w:eastAsia="ru-RU"/>
        </w:rPr>
        <w:t xml:space="preserve">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p>
    <w:p w:rsidR="00261397" w:rsidRDefault="00261397" w:rsidP="00261397">
      <w:pPr>
        <w:spacing w:after="200" w:line="360" w:lineRule="auto"/>
        <w:ind w:firstLine="567"/>
        <w:jc w:val="both"/>
        <w:rPr>
          <w:rFonts w:ascii="Times New Roman" w:eastAsia="Times New Roman" w:hAnsi="Times New Roman" w:cs="Times New Roman"/>
          <w:bCs/>
          <w:sz w:val="28"/>
          <w:szCs w:val="28"/>
          <w:lang w:eastAsia="ru-RU"/>
        </w:rPr>
      </w:pPr>
      <w:r w:rsidRPr="00261397">
        <w:rPr>
          <w:rFonts w:ascii="Times New Roman" w:eastAsia="Times New Roman" w:hAnsi="Times New Roman" w:cs="Times New Roman"/>
          <w:bCs/>
          <w:sz w:val="28"/>
          <w:szCs w:val="28"/>
          <w:lang w:eastAsia="ru-RU"/>
        </w:rPr>
        <w:t>Сбор и анализ данных в ходе компле</w:t>
      </w:r>
      <w:r w:rsidR="00382D54">
        <w:rPr>
          <w:rFonts w:ascii="Times New Roman" w:eastAsia="Times New Roman" w:hAnsi="Times New Roman" w:cs="Times New Roman"/>
          <w:bCs/>
          <w:sz w:val="28"/>
          <w:szCs w:val="28"/>
          <w:lang w:eastAsia="ru-RU"/>
        </w:rPr>
        <w:t>ксных кадастровых работ позволяю</w:t>
      </w:r>
      <w:r w:rsidRPr="00261397">
        <w:rPr>
          <w:rFonts w:ascii="Times New Roman" w:eastAsia="Times New Roman" w:hAnsi="Times New Roman" w:cs="Times New Roman"/>
          <w:bCs/>
          <w:sz w:val="28"/>
          <w:szCs w:val="28"/>
          <w:lang w:eastAsia="ru-RU"/>
        </w:rPr>
        <w:t>т выявить и устранить случаи пересечения границ и</w:t>
      </w:r>
      <w:r w:rsidR="00417DA7">
        <w:rPr>
          <w:rFonts w:ascii="Times New Roman" w:eastAsia="Times New Roman" w:hAnsi="Times New Roman" w:cs="Times New Roman"/>
          <w:bCs/>
          <w:sz w:val="28"/>
          <w:szCs w:val="28"/>
          <w:lang w:eastAsia="ru-RU"/>
        </w:rPr>
        <w:t>,</w:t>
      </w:r>
      <w:r w:rsidR="005A0931">
        <w:rPr>
          <w:rFonts w:ascii="Times New Roman" w:eastAsia="Times New Roman" w:hAnsi="Times New Roman" w:cs="Times New Roman"/>
          <w:bCs/>
          <w:sz w:val="28"/>
          <w:szCs w:val="28"/>
          <w:lang w:eastAsia="ru-RU"/>
        </w:rPr>
        <w:t xml:space="preserve"> в определенных </w:t>
      </w:r>
      <w:r w:rsidR="00417DA7">
        <w:rPr>
          <w:rFonts w:ascii="Times New Roman" w:eastAsia="Times New Roman" w:hAnsi="Times New Roman" w:cs="Times New Roman"/>
          <w:bCs/>
          <w:sz w:val="28"/>
          <w:szCs w:val="28"/>
          <w:lang w:eastAsia="ru-RU"/>
        </w:rPr>
        <w:t xml:space="preserve">случаях, </w:t>
      </w:r>
      <w:proofErr w:type="spellStart"/>
      <w:r w:rsidR="00417DA7" w:rsidRPr="00261397">
        <w:rPr>
          <w:rFonts w:ascii="Times New Roman" w:eastAsia="Times New Roman" w:hAnsi="Times New Roman" w:cs="Times New Roman"/>
          <w:bCs/>
          <w:sz w:val="28"/>
          <w:szCs w:val="28"/>
          <w:lang w:eastAsia="ru-RU"/>
        </w:rPr>
        <w:t>самозахвата</w:t>
      </w:r>
      <w:proofErr w:type="spellEnd"/>
      <w:r w:rsidR="00382D54">
        <w:rPr>
          <w:rFonts w:ascii="Times New Roman" w:eastAsia="Times New Roman" w:hAnsi="Times New Roman" w:cs="Times New Roman"/>
          <w:bCs/>
          <w:sz w:val="28"/>
          <w:szCs w:val="28"/>
          <w:lang w:eastAsia="ru-RU"/>
        </w:rPr>
        <w:t xml:space="preserve"> земель,</w:t>
      </w:r>
      <w:r w:rsidRPr="00261397">
        <w:rPr>
          <w:rFonts w:ascii="Times New Roman" w:eastAsia="Times New Roman" w:hAnsi="Times New Roman" w:cs="Times New Roman"/>
          <w:bCs/>
          <w:sz w:val="28"/>
          <w:szCs w:val="28"/>
          <w:lang w:eastAsia="ru-RU"/>
        </w:rPr>
        <w:t xml:space="preserve"> а также реестровые ошибки</w:t>
      </w:r>
      <w:r w:rsidR="00382D54">
        <w:rPr>
          <w:rFonts w:ascii="Times New Roman" w:eastAsia="Times New Roman" w:hAnsi="Times New Roman" w:cs="Times New Roman"/>
          <w:bCs/>
          <w:sz w:val="28"/>
          <w:szCs w:val="28"/>
          <w:lang w:eastAsia="ru-RU"/>
        </w:rPr>
        <w:t>. Последнее – наиболее распространенная причина</w:t>
      </w:r>
      <w:r w:rsidRPr="00261397">
        <w:rPr>
          <w:rFonts w:ascii="Times New Roman" w:eastAsia="Times New Roman" w:hAnsi="Times New Roman" w:cs="Times New Roman"/>
          <w:bCs/>
          <w:sz w:val="28"/>
          <w:szCs w:val="28"/>
          <w:lang w:eastAsia="ru-RU"/>
        </w:rPr>
        <w:t>, по которой садоводы не могут поставить на кадастровый учет личные участки и земли общего пользования в соответствии с законодательством.</w:t>
      </w:r>
      <w:r>
        <w:rPr>
          <w:rFonts w:ascii="Times New Roman" w:eastAsia="Times New Roman" w:hAnsi="Times New Roman" w:cs="Times New Roman"/>
          <w:bCs/>
          <w:sz w:val="28"/>
          <w:szCs w:val="28"/>
          <w:lang w:eastAsia="ru-RU"/>
        </w:rPr>
        <w:t xml:space="preserve"> По мнению специалистов </w:t>
      </w:r>
      <w:r w:rsidRPr="00F278BC">
        <w:rPr>
          <w:rFonts w:ascii="Times New Roman" w:eastAsia="Times New Roman" w:hAnsi="Times New Roman" w:cs="Times New Roman"/>
          <w:b/>
          <w:bCs/>
          <w:sz w:val="28"/>
          <w:szCs w:val="28"/>
          <w:lang w:eastAsia="ru-RU"/>
        </w:rPr>
        <w:t>Федеральной кадастровой палаты</w:t>
      </w:r>
      <w:r>
        <w:rPr>
          <w:rFonts w:ascii="Times New Roman" w:eastAsia="Times New Roman" w:hAnsi="Times New Roman" w:cs="Times New Roman"/>
          <w:bCs/>
          <w:sz w:val="28"/>
          <w:szCs w:val="28"/>
          <w:lang w:eastAsia="ru-RU"/>
        </w:rPr>
        <w:t>, у</w:t>
      </w:r>
      <w:r w:rsidRPr="00261397">
        <w:rPr>
          <w:rFonts w:ascii="Times New Roman" w:eastAsia="Times New Roman" w:hAnsi="Times New Roman" w:cs="Times New Roman"/>
          <w:bCs/>
          <w:sz w:val="28"/>
          <w:szCs w:val="28"/>
          <w:lang w:eastAsia="ru-RU"/>
        </w:rPr>
        <w:t>прощение процедуры проведения комплексных кадастровых работ в целом благотворно скажется на положении собственников земельных участков</w:t>
      </w:r>
      <w:r>
        <w:rPr>
          <w:rFonts w:ascii="Times New Roman" w:eastAsia="Times New Roman" w:hAnsi="Times New Roman" w:cs="Times New Roman"/>
          <w:bCs/>
          <w:sz w:val="28"/>
          <w:szCs w:val="28"/>
          <w:lang w:eastAsia="ru-RU"/>
        </w:rPr>
        <w:t xml:space="preserve">. </w:t>
      </w:r>
      <w:bookmarkStart w:id="0" w:name="_GoBack"/>
      <w:bookmarkEnd w:id="0"/>
    </w:p>
    <w:p w:rsidR="00F7186A" w:rsidRPr="0081490A" w:rsidRDefault="00261397" w:rsidP="0081490A">
      <w:pPr>
        <w:spacing w:after="20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о</w:t>
      </w:r>
      <w:r w:rsidR="00AF7819">
        <w:rPr>
          <w:rFonts w:ascii="Times New Roman" w:eastAsia="Times New Roman" w:hAnsi="Times New Roman" w:cs="Times New Roman"/>
          <w:bCs/>
          <w:sz w:val="28"/>
          <w:szCs w:val="28"/>
          <w:lang w:eastAsia="ru-RU"/>
        </w:rPr>
        <w:t xml:space="preserve">дно из положений предоставляет возможность гражданам узаконить </w:t>
      </w:r>
      <w:r w:rsidR="002C692A" w:rsidRPr="0081490A">
        <w:rPr>
          <w:rFonts w:ascii="Times New Roman" w:eastAsia="Times New Roman" w:hAnsi="Times New Roman" w:cs="Times New Roman"/>
          <w:bCs/>
          <w:sz w:val="28"/>
          <w:szCs w:val="28"/>
          <w:lang w:eastAsia="ru-RU"/>
        </w:rPr>
        <w:t xml:space="preserve">в рамках проведения комплексных кадастровых работ фактически используемые </w:t>
      </w:r>
      <w:r w:rsidR="00CA2E34">
        <w:rPr>
          <w:rFonts w:ascii="Times New Roman" w:eastAsia="Times New Roman" w:hAnsi="Times New Roman" w:cs="Times New Roman"/>
          <w:bCs/>
          <w:sz w:val="28"/>
          <w:szCs w:val="28"/>
          <w:lang w:eastAsia="ru-RU"/>
        </w:rPr>
        <w:t>земельны</w:t>
      </w:r>
      <w:r w:rsidR="00874573">
        <w:rPr>
          <w:rFonts w:ascii="Times New Roman" w:eastAsia="Times New Roman" w:hAnsi="Times New Roman" w:cs="Times New Roman"/>
          <w:bCs/>
          <w:sz w:val="28"/>
          <w:szCs w:val="28"/>
          <w:lang w:eastAsia="ru-RU"/>
        </w:rPr>
        <w:t>е</w:t>
      </w:r>
      <w:r w:rsidR="00CA2E34">
        <w:rPr>
          <w:rFonts w:ascii="Times New Roman" w:eastAsia="Times New Roman" w:hAnsi="Times New Roman" w:cs="Times New Roman"/>
          <w:bCs/>
          <w:sz w:val="28"/>
          <w:szCs w:val="28"/>
          <w:lang w:eastAsia="ru-RU"/>
        </w:rPr>
        <w:t xml:space="preserve"> участки</w:t>
      </w:r>
      <w:r w:rsidR="00AF7819">
        <w:rPr>
          <w:rFonts w:ascii="Times New Roman" w:eastAsia="Times New Roman" w:hAnsi="Times New Roman" w:cs="Times New Roman"/>
          <w:bCs/>
          <w:sz w:val="28"/>
          <w:szCs w:val="28"/>
          <w:lang w:eastAsia="ru-RU"/>
        </w:rPr>
        <w:t xml:space="preserve">, если их площадь превышает </w:t>
      </w:r>
      <w:r w:rsidR="00CA2E34">
        <w:rPr>
          <w:rFonts w:ascii="Times New Roman" w:eastAsia="Times New Roman" w:hAnsi="Times New Roman" w:cs="Times New Roman"/>
          <w:bCs/>
          <w:sz w:val="28"/>
          <w:szCs w:val="28"/>
          <w:lang w:eastAsia="ru-RU"/>
        </w:rPr>
        <w:t>площадь, указанн</w:t>
      </w:r>
      <w:r w:rsidR="005A0931">
        <w:rPr>
          <w:rFonts w:ascii="Times New Roman" w:eastAsia="Times New Roman" w:hAnsi="Times New Roman" w:cs="Times New Roman"/>
          <w:bCs/>
          <w:sz w:val="28"/>
          <w:szCs w:val="28"/>
          <w:lang w:eastAsia="ru-RU"/>
        </w:rPr>
        <w:t>ую</w:t>
      </w:r>
      <w:r w:rsidR="00AF7819">
        <w:rPr>
          <w:rFonts w:ascii="Times New Roman" w:eastAsia="Times New Roman" w:hAnsi="Times New Roman" w:cs="Times New Roman"/>
          <w:bCs/>
          <w:sz w:val="28"/>
          <w:szCs w:val="28"/>
          <w:lang w:eastAsia="ru-RU"/>
        </w:rPr>
        <w:t xml:space="preserve">в ЕГРН. Важно отметить, что узаконить </w:t>
      </w:r>
      <w:r w:rsidR="00CA2E34">
        <w:rPr>
          <w:rFonts w:ascii="Times New Roman" w:eastAsia="Times New Roman" w:hAnsi="Times New Roman" w:cs="Times New Roman"/>
          <w:bCs/>
          <w:sz w:val="28"/>
          <w:szCs w:val="28"/>
          <w:lang w:eastAsia="ru-RU"/>
        </w:rPr>
        <w:t xml:space="preserve">фактически </w:t>
      </w:r>
      <w:r w:rsidR="00AF7819">
        <w:rPr>
          <w:rFonts w:ascii="Times New Roman" w:eastAsia="Times New Roman" w:hAnsi="Times New Roman" w:cs="Times New Roman"/>
          <w:bCs/>
          <w:sz w:val="28"/>
          <w:szCs w:val="28"/>
          <w:lang w:eastAsia="ru-RU"/>
        </w:rPr>
        <w:t xml:space="preserve">используемые «лишние» метры можно будет </w:t>
      </w:r>
      <w:r w:rsidR="00CA2E34">
        <w:rPr>
          <w:rFonts w:ascii="Times New Roman" w:eastAsia="Times New Roman" w:hAnsi="Times New Roman" w:cs="Times New Roman"/>
          <w:bCs/>
          <w:sz w:val="28"/>
          <w:szCs w:val="28"/>
          <w:lang w:eastAsia="ru-RU"/>
        </w:rPr>
        <w:t xml:space="preserve">лишь </w:t>
      </w:r>
      <w:r w:rsidR="00AF7819">
        <w:rPr>
          <w:rFonts w:ascii="Times New Roman" w:eastAsia="Times New Roman" w:hAnsi="Times New Roman" w:cs="Times New Roman"/>
          <w:bCs/>
          <w:sz w:val="28"/>
          <w:szCs w:val="28"/>
          <w:lang w:eastAsia="ru-RU"/>
        </w:rPr>
        <w:t xml:space="preserve">в том случае, если </w:t>
      </w:r>
      <w:r w:rsidR="002C692A" w:rsidRPr="0081490A">
        <w:rPr>
          <w:rFonts w:ascii="Times New Roman" w:eastAsia="Times New Roman" w:hAnsi="Times New Roman" w:cs="Times New Roman"/>
          <w:bCs/>
          <w:sz w:val="28"/>
          <w:szCs w:val="28"/>
          <w:lang w:eastAsia="ru-RU"/>
        </w:rPr>
        <w:t xml:space="preserve">участок используется </w:t>
      </w:r>
      <w:r w:rsidR="00CA2E34">
        <w:rPr>
          <w:rFonts w:ascii="Times New Roman" w:eastAsia="Times New Roman" w:hAnsi="Times New Roman" w:cs="Times New Roman"/>
          <w:bCs/>
          <w:sz w:val="28"/>
          <w:szCs w:val="28"/>
          <w:lang w:eastAsia="ru-RU"/>
        </w:rPr>
        <w:t xml:space="preserve">в этих границах </w:t>
      </w:r>
      <w:r w:rsidR="002C692A" w:rsidRPr="0081490A">
        <w:rPr>
          <w:rFonts w:ascii="Times New Roman" w:eastAsia="Times New Roman" w:hAnsi="Times New Roman" w:cs="Times New Roman"/>
          <w:bCs/>
          <w:sz w:val="28"/>
          <w:szCs w:val="28"/>
          <w:lang w:eastAsia="ru-RU"/>
        </w:rPr>
        <w:t>более 15 лет, на него нет посягательств со стороны сос</w:t>
      </w:r>
      <w:r w:rsidR="00AF7819">
        <w:rPr>
          <w:rFonts w:ascii="Times New Roman" w:eastAsia="Times New Roman" w:hAnsi="Times New Roman" w:cs="Times New Roman"/>
          <w:bCs/>
          <w:sz w:val="28"/>
          <w:szCs w:val="28"/>
          <w:lang w:eastAsia="ru-RU"/>
        </w:rPr>
        <w:t>едей и претензий органов власти. Кроме того,</w:t>
      </w:r>
      <w:r w:rsidR="002C692A" w:rsidRPr="0081490A">
        <w:rPr>
          <w:rFonts w:ascii="Times New Roman" w:eastAsia="Times New Roman" w:hAnsi="Times New Roman" w:cs="Times New Roman"/>
          <w:bCs/>
          <w:sz w:val="28"/>
          <w:szCs w:val="28"/>
          <w:lang w:eastAsia="ru-RU"/>
        </w:rPr>
        <w:t xml:space="preserve"> площадь такого «</w:t>
      </w:r>
      <w:r w:rsidR="00CA2E34">
        <w:rPr>
          <w:rFonts w:ascii="Times New Roman" w:eastAsia="Times New Roman" w:hAnsi="Times New Roman" w:cs="Times New Roman"/>
          <w:bCs/>
          <w:sz w:val="28"/>
          <w:szCs w:val="28"/>
          <w:lang w:eastAsia="ru-RU"/>
        </w:rPr>
        <w:t>увеличения</w:t>
      </w:r>
      <w:r w:rsidR="002C692A" w:rsidRPr="0081490A">
        <w:rPr>
          <w:rFonts w:ascii="Times New Roman" w:eastAsia="Times New Roman" w:hAnsi="Times New Roman" w:cs="Times New Roman"/>
          <w:bCs/>
          <w:sz w:val="28"/>
          <w:szCs w:val="28"/>
          <w:lang w:eastAsia="ru-RU"/>
        </w:rPr>
        <w:t xml:space="preserve">» должна быть не больше предельного минимального размера участка, установленного </w:t>
      </w:r>
      <w:r w:rsidR="002C692A" w:rsidRPr="0081490A">
        <w:rPr>
          <w:rFonts w:ascii="Times New Roman" w:eastAsia="Times New Roman" w:hAnsi="Times New Roman" w:cs="Times New Roman"/>
          <w:bCs/>
          <w:sz w:val="28"/>
          <w:szCs w:val="28"/>
          <w:lang w:eastAsia="ru-RU"/>
        </w:rPr>
        <w:lastRenderedPageBreak/>
        <w:t xml:space="preserve">местной администрацией, а в случае если такой </w:t>
      </w:r>
      <w:r w:rsidR="00CA2E34">
        <w:rPr>
          <w:rFonts w:ascii="Times New Roman" w:eastAsia="Times New Roman" w:hAnsi="Times New Roman" w:cs="Times New Roman"/>
          <w:bCs/>
          <w:sz w:val="28"/>
          <w:szCs w:val="28"/>
          <w:lang w:eastAsia="ru-RU"/>
        </w:rPr>
        <w:t>минимальный размер</w:t>
      </w:r>
      <w:r w:rsidR="002C692A" w:rsidRPr="0081490A">
        <w:rPr>
          <w:rFonts w:ascii="Times New Roman" w:eastAsia="Times New Roman" w:hAnsi="Times New Roman" w:cs="Times New Roman"/>
          <w:bCs/>
          <w:sz w:val="28"/>
          <w:szCs w:val="28"/>
          <w:lang w:eastAsia="ru-RU"/>
        </w:rPr>
        <w:t>не установлен – не более</w:t>
      </w:r>
      <w:r w:rsidR="00CA2E34">
        <w:rPr>
          <w:rFonts w:ascii="Times New Roman" w:eastAsia="Times New Roman" w:hAnsi="Times New Roman" w:cs="Times New Roman"/>
          <w:bCs/>
          <w:sz w:val="28"/>
          <w:szCs w:val="28"/>
          <w:lang w:eastAsia="ru-RU"/>
        </w:rPr>
        <w:t>, чем на</w:t>
      </w:r>
      <w:r w:rsidR="002C692A" w:rsidRPr="0081490A">
        <w:rPr>
          <w:rFonts w:ascii="Times New Roman" w:eastAsia="Times New Roman" w:hAnsi="Times New Roman" w:cs="Times New Roman"/>
          <w:bCs/>
          <w:sz w:val="28"/>
          <w:szCs w:val="28"/>
          <w:lang w:eastAsia="ru-RU"/>
        </w:rPr>
        <w:t xml:space="preserve"> 10% от площади, указанной в ЕГРН</w:t>
      </w:r>
      <w:r w:rsidR="00F7186A" w:rsidRPr="0081490A">
        <w:rPr>
          <w:rFonts w:ascii="Times New Roman" w:eastAsia="Times New Roman" w:hAnsi="Times New Roman" w:cs="Times New Roman"/>
          <w:bCs/>
          <w:sz w:val="28"/>
          <w:szCs w:val="28"/>
          <w:lang w:eastAsia="ru-RU"/>
        </w:rPr>
        <w:t>.</w:t>
      </w:r>
    </w:p>
    <w:p w:rsidR="00261397" w:rsidRDefault="009015FD" w:rsidP="00261397">
      <w:pPr>
        <w:spacing w:after="200" w:line="36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w:t>
      </w:r>
      <w:r w:rsidR="005A22B8" w:rsidRPr="005A22B8">
        <w:rPr>
          <w:rFonts w:ascii="Times New Roman" w:eastAsia="Times New Roman" w:hAnsi="Times New Roman" w:cs="Times New Roman"/>
          <w:bCs/>
          <w:i/>
          <w:sz w:val="28"/>
          <w:szCs w:val="28"/>
          <w:lang w:eastAsia="ru-RU"/>
        </w:rPr>
        <w:t xml:space="preserve">У граждан есть возможность </w:t>
      </w:r>
      <w:r w:rsidRPr="005A22B8">
        <w:rPr>
          <w:rFonts w:ascii="Times New Roman" w:eastAsia="Times New Roman" w:hAnsi="Times New Roman" w:cs="Times New Roman"/>
          <w:bCs/>
          <w:i/>
          <w:sz w:val="28"/>
          <w:szCs w:val="28"/>
          <w:lang w:eastAsia="ru-RU"/>
        </w:rPr>
        <w:t>официально оформить используемые участки, а соответственно</w:t>
      </w:r>
      <w:r w:rsidR="00193C4E">
        <w:rPr>
          <w:rFonts w:ascii="Times New Roman" w:eastAsia="Times New Roman" w:hAnsi="Times New Roman" w:cs="Times New Roman"/>
          <w:bCs/>
          <w:i/>
          <w:sz w:val="28"/>
          <w:szCs w:val="28"/>
          <w:lang w:eastAsia="ru-RU"/>
        </w:rPr>
        <w:t xml:space="preserve">, </w:t>
      </w:r>
      <w:r w:rsidRPr="005A22B8">
        <w:rPr>
          <w:rFonts w:ascii="Times New Roman" w:eastAsia="Times New Roman" w:hAnsi="Times New Roman" w:cs="Times New Roman"/>
          <w:bCs/>
          <w:i/>
          <w:sz w:val="28"/>
          <w:szCs w:val="28"/>
          <w:lang w:eastAsia="ru-RU"/>
        </w:rPr>
        <w:t>впоследствии ими распоряжаться</w:t>
      </w:r>
      <w:r w:rsidRPr="009015FD">
        <w:rPr>
          <w:rFonts w:ascii="Times New Roman" w:eastAsia="Times New Roman" w:hAnsi="Times New Roman" w:cs="Times New Roman"/>
          <w:bCs/>
          <w:i/>
          <w:sz w:val="28"/>
          <w:szCs w:val="28"/>
          <w:lang w:eastAsia="ru-RU"/>
        </w:rPr>
        <w:t xml:space="preserve">. Если в ходе комплексных кадастровых работ, которые проводятся по заказу местных властей, выяснится, что используемая площадь </w:t>
      </w:r>
      <w:r w:rsidR="005A22B8">
        <w:rPr>
          <w:rFonts w:ascii="Times New Roman" w:eastAsia="Times New Roman" w:hAnsi="Times New Roman" w:cs="Times New Roman"/>
          <w:bCs/>
          <w:i/>
          <w:sz w:val="28"/>
          <w:szCs w:val="28"/>
          <w:lang w:eastAsia="ru-RU"/>
        </w:rPr>
        <w:t xml:space="preserve">земельного участка </w:t>
      </w:r>
      <w:r w:rsidRPr="009015FD">
        <w:rPr>
          <w:rFonts w:ascii="Times New Roman" w:eastAsia="Times New Roman" w:hAnsi="Times New Roman" w:cs="Times New Roman"/>
          <w:bCs/>
          <w:i/>
          <w:sz w:val="28"/>
          <w:szCs w:val="28"/>
          <w:lang w:eastAsia="ru-RU"/>
        </w:rPr>
        <w:t xml:space="preserve">больше, чем предусмотрено данными в ЕГРН, при соблюдении всех критериев разницу можно будет узаконить. Но важно – к поправкам нельзя относиться как к возможности быстро увеличить </w:t>
      </w:r>
      <w:r w:rsidR="00287EAD">
        <w:rPr>
          <w:rFonts w:ascii="Times New Roman" w:eastAsia="Times New Roman" w:hAnsi="Times New Roman" w:cs="Times New Roman"/>
          <w:bCs/>
          <w:i/>
          <w:sz w:val="28"/>
          <w:szCs w:val="28"/>
          <w:lang w:eastAsia="ru-RU"/>
        </w:rPr>
        <w:t xml:space="preserve">площадь </w:t>
      </w:r>
      <w:r w:rsidRPr="009015FD">
        <w:rPr>
          <w:rFonts w:ascii="Times New Roman" w:eastAsia="Times New Roman" w:hAnsi="Times New Roman" w:cs="Times New Roman"/>
          <w:bCs/>
          <w:i/>
          <w:sz w:val="28"/>
          <w:szCs w:val="28"/>
          <w:lang w:eastAsia="ru-RU"/>
        </w:rPr>
        <w:t>свои</w:t>
      </w:r>
      <w:r w:rsidR="00287EAD">
        <w:rPr>
          <w:rFonts w:ascii="Times New Roman" w:eastAsia="Times New Roman" w:hAnsi="Times New Roman" w:cs="Times New Roman"/>
          <w:bCs/>
          <w:i/>
          <w:sz w:val="28"/>
          <w:szCs w:val="28"/>
          <w:lang w:eastAsia="ru-RU"/>
        </w:rPr>
        <w:t>х</w:t>
      </w:r>
      <w:r w:rsidR="002D0397">
        <w:rPr>
          <w:rFonts w:ascii="Times New Roman" w:eastAsia="Times New Roman" w:hAnsi="Times New Roman" w:cs="Times New Roman"/>
          <w:bCs/>
          <w:i/>
          <w:sz w:val="28"/>
          <w:szCs w:val="28"/>
          <w:lang w:eastAsia="ru-RU"/>
        </w:rPr>
        <w:t>земельны</w:t>
      </w:r>
      <w:r w:rsidR="00287EAD">
        <w:rPr>
          <w:rFonts w:ascii="Times New Roman" w:eastAsia="Times New Roman" w:hAnsi="Times New Roman" w:cs="Times New Roman"/>
          <w:bCs/>
          <w:i/>
          <w:sz w:val="28"/>
          <w:szCs w:val="28"/>
          <w:lang w:eastAsia="ru-RU"/>
        </w:rPr>
        <w:t>х</w:t>
      </w:r>
      <w:r w:rsidR="002D0397">
        <w:rPr>
          <w:rFonts w:ascii="Times New Roman" w:eastAsia="Times New Roman" w:hAnsi="Times New Roman" w:cs="Times New Roman"/>
          <w:bCs/>
          <w:i/>
          <w:sz w:val="28"/>
          <w:szCs w:val="28"/>
          <w:lang w:eastAsia="ru-RU"/>
        </w:rPr>
        <w:t xml:space="preserve"> участк</w:t>
      </w:r>
      <w:r w:rsidR="00287EAD">
        <w:rPr>
          <w:rFonts w:ascii="Times New Roman" w:eastAsia="Times New Roman" w:hAnsi="Times New Roman" w:cs="Times New Roman"/>
          <w:bCs/>
          <w:i/>
          <w:sz w:val="28"/>
          <w:szCs w:val="28"/>
          <w:lang w:eastAsia="ru-RU"/>
        </w:rPr>
        <w:t>ов</w:t>
      </w:r>
      <w:r w:rsidRPr="009015FD">
        <w:rPr>
          <w:rFonts w:ascii="Times New Roman" w:eastAsia="Times New Roman" w:hAnsi="Times New Roman" w:cs="Times New Roman"/>
          <w:bCs/>
          <w:i/>
          <w:sz w:val="28"/>
          <w:szCs w:val="28"/>
          <w:lang w:eastAsia="ru-RU"/>
        </w:rPr>
        <w:t xml:space="preserve">. Закон направлен </w:t>
      </w:r>
      <w:r w:rsidR="00261397">
        <w:rPr>
          <w:rFonts w:ascii="Times New Roman" w:eastAsia="Times New Roman" w:hAnsi="Times New Roman" w:cs="Times New Roman"/>
          <w:bCs/>
          <w:i/>
          <w:sz w:val="28"/>
          <w:szCs w:val="28"/>
          <w:lang w:eastAsia="ru-RU"/>
        </w:rPr>
        <w:t xml:space="preserve">на </w:t>
      </w:r>
      <w:r w:rsidRPr="009015FD">
        <w:rPr>
          <w:rFonts w:ascii="Times New Roman" w:eastAsia="Times New Roman" w:hAnsi="Times New Roman" w:cs="Times New Roman"/>
          <w:bCs/>
          <w:i/>
          <w:sz w:val="28"/>
          <w:szCs w:val="28"/>
          <w:lang w:eastAsia="ru-RU"/>
        </w:rPr>
        <w:t>уточнение существующих участков и поддержку собственников, которые на протяжении многих лет использовали земли без уточненных границ</w:t>
      </w:r>
      <w:r w:rsidR="00193C4E">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xml:space="preserve"> говорит </w:t>
      </w:r>
      <w:r w:rsidRPr="009015FD">
        <w:rPr>
          <w:rFonts w:ascii="Times New Roman" w:eastAsia="Times New Roman" w:hAnsi="Times New Roman" w:cs="Times New Roman"/>
          <w:b/>
          <w:bCs/>
          <w:sz w:val="28"/>
          <w:szCs w:val="28"/>
          <w:lang w:eastAsia="ru-RU"/>
        </w:rPr>
        <w:t>замглавы Федеральной кадас</w:t>
      </w:r>
      <w:r w:rsidR="00261397">
        <w:rPr>
          <w:rFonts w:ascii="Times New Roman" w:eastAsia="Times New Roman" w:hAnsi="Times New Roman" w:cs="Times New Roman"/>
          <w:b/>
          <w:bCs/>
          <w:sz w:val="28"/>
          <w:szCs w:val="28"/>
          <w:lang w:eastAsia="ru-RU"/>
        </w:rPr>
        <w:t xml:space="preserve">тровой палаты Марина Семенова. </w:t>
      </w:r>
    </w:p>
    <w:p w:rsidR="00437602" w:rsidRPr="00261397" w:rsidRDefault="00437602" w:rsidP="00261397">
      <w:pPr>
        <w:spacing w:after="200" w:line="360" w:lineRule="auto"/>
        <w:ind w:firstLine="567"/>
        <w:jc w:val="both"/>
        <w:rPr>
          <w:rFonts w:ascii="Times New Roman" w:eastAsia="Times New Roman" w:hAnsi="Times New Roman" w:cs="Times New Roman"/>
          <w:b/>
          <w:bCs/>
          <w:sz w:val="28"/>
          <w:szCs w:val="28"/>
          <w:lang w:eastAsia="ru-RU"/>
        </w:rPr>
      </w:pPr>
      <w:r w:rsidRPr="0081490A">
        <w:rPr>
          <w:rFonts w:ascii="Times New Roman" w:eastAsia="Times New Roman" w:hAnsi="Times New Roman" w:cs="Times New Roman"/>
          <w:bCs/>
          <w:sz w:val="28"/>
          <w:szCs w:val="28"/>
          <w:lang w:eastAsia="ru-RU"/>
        </w:rPr>
        <w:t>К</w:t>
      </w:r>
      <w:r w:rsidR="00287DD1" w:rsidRPr="0081490A">
        <w:rPr>
          <w:rFonts w:ascii="Times New Roman" w:eastAsia="Times New Roman" w:hAnsi="Times New Roman" w:cs="Times New Roman"/>
          <w:bCs/>
          <w:sz w:val="28"/>
          <w:szCs w:val="28"/>
          <w:lang w:eastAsia="ru-RU"/>
        </w:rPr>
        <w:t>омплексные к</w:t>
      </w:r>
      <w:r w:rsidRPr="0081490A">
        <w:rPr>
          <w:rFonts w:ascii="Times New Roman" w:eastAsia="Times New Roman" w:hAnsi="Times New Roman" w:cs="Times New Roman"/>
          <w:bCs/>
          <w:sz w:val="28"/>
          <w:szCs w:val="28"/>
          <w:lang w:eastAsia="ru-RU"/>
        </w:rPr>
        <w:t>адастровые работы</w:t>
      </w:r>
      <w:r w:rsidR="00CD4039" w:rsidRPr="0081490A">
        <w:rPr>
          <w:rFonts w:ascii="Times New Roman" w:eastAsia="Times New Roman" w:hAnsi="Times New Roman" w:cs="Times New Roman"/>
          <w:bCs/>
          <w:sz w:val="28"/>
          <w:szCs w:val="28"/>
          <w:lang w:eastAsia="ru-RU"/>
        </w:rPr>
        <w:t xml:space="preserve"> (ККР)</w:t>
      </w:r>
      <w:r w:rsidRPr="0081490A">
        <w:rPr>
          <w:rFonts w:ascii="Times New Roman" w:eastAsia="Times New Roman" w:hAnsi="Times New Roman" w:cs="Times New Roman"/>
          <w:bCs/>
          <w:sz w:val="28"/>
          <w:szCs w:val="28"/>
          <w:lang w:eastAsia="ru-RU"/>
        </w:rPr>
        <w:t xml:space="preserve"> – это </w:t>
      </w:r>
      <w:r w:rsidR="00845CEA" w:rsidRPr="00845CEA">
        <w:rPr>
          <w:rFonts w:ascii="Times New Roman" w:eastAsia="Times New Roman" w:hAnsi="Times New Roman" w:cs="Times New Roman"/>
          <w:bCs/>
          <w:sz w:val="28"/>
          <w:szCs w:val="28"/>
          <w:lang w:eastAsia="ru-RU"/>
        </w:rPr>
        <w:t>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w:t>
      </w:r>
      <w:r w:rsidR="00845CEA">
        <w:rPr>
          <w:rFonts w:ascii="Times New Roman" w:eastAsia="Times New Roman" w:hAnsi="Times New Roman" w:cs="Times New Roman"/>
          <w:bCs/>
          <w:sz w:val="28"/>
          <w:szCs w:val="28"/>
          <w:lang w:eastAsia="ru-RU"/>
        </w:rPr>
        <w:t xml:space="preserve">х смежных кадастровых кварталов </w:t>
      </w:r>
      <w:r w:rsidR="00845CEA" w:rsidRPr="00845CEA">
        <w:rPr>
          <w:rFonts w:ascii="Times New Roman" w:eastAsia="Times New Roman" w:hAnsi="Times New Roman" w:cs="Times New Roman"/>
          <w:bCs/>
          <w:sz w:val="28"/>
          <w:szCs w:val="28"/>
          <w:lang w:eastAsia="ru-RU"/>
        </w:rPr>
        <w:t>земельных участков</w:t>
      </w:r>
      <w:r w:rsidR="00845CEA">
        <w:rPr>
          <w:rFonts w:ascii="Times New Roman" w:eastAsia="Times New Roman" w:hAnsi="Times New Roman" w:cs="Times New Roman"/>
          <w:bCs/>
          <w:sz w:val="28"/>
          <w:szCs w:val="28"/>
          <w:lang w:eastAsia="ru-RU"/>
        </w:rPr>
        <w:t xml:space="preserve">, </w:t>
      </w:r>
      <w:r w:rsidR="005A22B8">
        <w:rPr>
          <w:rFonts w:ascii="Times New Roman" w:eastAsia="Times New Roman" w:hAnsi="Times New Roman" w:cs="Times New Roman"/>
          <w:bCs/>
          <w:sz w:val="28"/>
          <w:szCs w:val="28"/>
          <w:lang w:eastAsia="ru-RU"/>
        </w:rPr>
        <w:t>з</w:t>
      </w:r>
      <w:r w:rsidR="00845CEA" w:rsidRPr="00845CEA">
        <w:rPr>
          <w:rFonts w:ascii="Times New Roman" w:eastAsia="Times New Roman" w:hAnsi="Times New Roman" w:cs="Times New Roman"/>
          <w:bCs/>
          <w:sz w:val="28"/>
          <w:szCs w:val="28"/>
          <w:lang w:eastAsia="ru-RU"/>
        </w:rPr>
        <w:t>даний, сооружений (за исключением линейных объектов), а также объектов незавершенного строительства</w:t>
      </w:r>
      <w:r w:rsidR="00845CEA">
        <w:rPr>
          <w:rFonts w:ascii="Times New Roman" w:eastAsia="Times New Roman" w:hAnsi="Times New Roman" w:cs="Times New Roman"/>
          <w:bCs/>
          <w:sz w:val="28"/>
          <w:szCs w:val="28"/>
          <w:lang w:eastAsia="ru-RU"/>
        </w:rPr>
        <w:t xml:space="preserve">. </w:t>
      </w:r>
      <w:r w:rsidRPr="0081490A">
        <w:rPr>
          <w:rFonts w:ascii="Times New Roman" w:eastAsia="Times New Roman" w:hAnsi="Times New Roman" w:cs="Times New Roman"/>
          <w:bCs/>
          <w:sz w:val="28"/>
          <w:szCs w:val="28"/>
          <w:lang w:eastAsia="ru-RU"/>
        </w:rPr>
        <w:t xml:space="preserve">Такие работы проводятся </w:t>
      </w:r>
      <w:r w:rsidR="00193C4E">
        <w:rPr>
          <w:rFonts w:ascii="Times New Roman" w:eastAsia="Times New Roman" w:hAnsi="Times New Roman" w:cs="Times New Roman"/>
          <w:bCs/>
          <w:sz w:val="28"/>
          <w:szCs w:val="28"/>
          <w:lang w:eastAsia="ru-RU"/>
        </w:rPr>
        <w:t xml:space="preserve">за счет бюджета </w:t>
      </w:r>
      <w:r w:rsidRPr="0081490A">
        <w:rPr>
          <w:rFonts w:ascii="Times New Roman" w:eastAsia="Times New Roman" w:hAnsi="Times New Roman" w:cs="Times New Roman"/>
          <w:bCs/>
          <w:sz w:val="28"/>
          <w:szCs w:val="28"/>
          <w:lang w:eastAsia="ru-RU"/>
        </w:rPr>
        <w:t>по заказу органов государственной власти (в Москве, Санкт-Петербурге, Севастополе) или местного самоуправления (в других регионах страны, муниципальных районах, городских округах)</w:t>
      </w:r>
      <w:r w:rsidR="00193C4E">
        <w:rPr>
          <w:rFonts w:ascii="Times New Roman" w:eastAsia="Times New Roman" w:hAnsi="Times New Roman" w:cs="Times New Roman"/>
          <w:bCs/>
          <w:sz w:val="28"/>
          <w:szCs w:val="28"/>
          <w:lang w:eastAsia="ru-RU"/>
        </w:rPr>
        <w:t>.</w:t>
      </w:r>
    </w:p>
    <w:p w:rsidR="00287DD1" w:rsidRPr="0081490A" w:rsidRDefault="00261397" w:rsidP="0081490A">
      <w:pPr>
        <w:spacing w:after="20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Кадастровые работы</w:t>
      </w:r>
      <w:r w:rsidR="00287DD1" w:rsidRPr="0081490A">
        <w:rPr>
          <w:rFonts w:ascii="Times New Roman" w:eastAsia="Times New Roman" w:hAnsi="Times New Roman" w:cs="Times New Roman"/>
          <w:bCs/>
          <w:sz w:val="28"/>
          <w:szCs w:val="28"/>
          <w:lang w:eastAsia="ru-RU"/>
        </w:rPr>
        <w:t xml:space="preserve">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w:t>
      </w:r>
      <w:r w:rsidR="00976333">
        <w:rPr>
          <w:rFonts w:ascii="Times New Roman" w:eastAsia="Times New Roman" w:hAnsi="Times New Roman" w:cs="Times New Roman"/>
          <w:bCs/>
          <w:sz w:val="28"/>
          <w:szCs w:val="28"/>
          <w:lang w:eastAsia="ru-RU"/>
        </w:rPr>
        <w:t xml:space="preserve">здания, </w:t>
      </w:r>
      <w:r w:rsidR="00287DD1" w:rsidRPr="0081490A">
        <w:rPr>
          <w:rFonts w:ascii="Times New Roman" w:eastAsia="Times New Roman" w:hAnsi="Times New Roman" w:cs="Times New Roman"/>
          <w:bCs/>
          <w:sz w:val="28"/>
          <w:szCs w:val="28"/>
          <w:lang w:eastAsia="ru-RU"/>
        </w:rPr>
        <w:t>а также для исправления реестровых ошибок. Комплексные кадастровые работы не проводятся в отношении линейных объектов</w:t>
      </w:r>
      <w:r w:rsidR="00A410FF">
        <w:rPr>
          <w:rFonts w:ascii="Times New Roman" w:eastAsia="Times New Roman" w:hAnsi="Times New Roman" w:cs="Times New Roman"/>
          <w:bCs/>
          <w:sz w:val="28"/>
          <w:szCs w:val="28"/>
          <w:lang w:eastAsia="ru-RU"/>
        </w:rPr>
        <w:t>.</w:t>
      </w:r>
    </w:p>
    <w:p w:rsidR="00437602" w:rsidRPr="0081490A" w:rsidRDefault="00437602" w:rsidP="0081490A">
      <w:pPr>
        <w:spacing w:after="200" w:line="360" w:lineRule="auto"/>
        <w:ind w:firstLine="567"/>
        <w:jc w:val="both"/>
        <w:rPr>
          <w:rFonts w:ascii="Times New Roman" w:eastAsia="Times New Roman" w:hAnsi="Times New Roman" w:cs="Times New Roman"/>
          <w:bCs/>
          <w:sz w:val="28"/>
          <w:szCs w:val="28"/>
          <w:lang w:eastAsia="ru-RU"/>
        </w:rPr>
      </w:pPr>
      <w:r w:rsidRPr="0081490A">
        <w:rPr>
          <w:rFonts w:ascii="Times New Roman" w:eastAsia="Times New Roman" w:hAnsi="Times New Roman" w:cs="Times New Roman"/>
          <w:bCs/>
          <w:sz w:val="28"/>
          <w:szCs w:val="28"/>
          <w:lang w:eastAsia="ru-RU"/>
        </w:rPr>
        <w:lastRenderedPageBreak/>
        <w:t xml:space="preserve">Информация о </w:t>
      </w:r>
      <w:r w:rsidR="00A410FF">
        <w:rPr>
          <w:rFonts w:ascii="Times New Roman" w:eastAsia="Times New Roman" w:hAnsi="Times New Roman" w:cs="Times New Roman"/>
          <w:bCs/>
          <w:sz w:val="28"/>
          <w:szCs w:val="28"/>
          <w:lang w:eastAsia="ru-RU"/>
        </w:rPr>
        <w:t xml:space="preserve">проведении таких работ </w:t>
      </w:r>
      <w:r w:rsidRPr="0081490A">
        <w:rPr>
          <w:rFonts w:ascii="Times New Roman" w:eastAsia="Times New Roman" w:hAnsi="Times New Roman" w:cs="Times New Roman"/>
          <w:bCs/>
          <w:sz w:val="28"/>
          <w:szCs w:val="28"/>
          <w:lang w:eastAsia="ru-RU"/>
        </w:rPr>
        <w:t xml:space="preserve">публикуется в открытых источниках, в том числе на сайтах органов </w:t>
      </w:r>
      <w:proofErr w:type="spellStart"/>
      <w:r w:rsidRPr="0081490A">
        <w:rPr>
          <w:rFonts w:ascii="Times New Roman" w:eastAsia="Times New Roman" w:hAnsi="Times New Roman" w:cs="Times New Roman"/>
          <w:bCs/>
          <w:sz w:val="28"/>
          <w:szCs w:val="28"/>
          <w:lang w:eastAsia="ru-RU"/>
        </w:rPr>
        <w:t>госвласти</w:t>
      </w:r>
      <w:proofErr w:type="spellEnd"/>
      <w:r w:rsidRPr="0081490A">
        <w:rPr>
          <w:rFonts w:ascii="Times New Roman" w:eastAsia="Times New Roman" w:hAnsi="Times New Roman" w:cs="Times New Roman"/>
          <w:bCs/>
          <w:sz w:val="28"/>
          <w:szCs w:val="28"/>
          <w:lang w:eastAsia="ru-RU"/>
        </w:rPr>
        <w:t xml:space="preserve"> или местного самоуправления, в течение 10 дней с</w:t>
      </w:r>
      <w:r w:rsidR="00287EAD">
        <w:rPr>
          <w:rFonts w:ascii="Times New Roman" w:eastAsia="Times New Roman" w:hAnsi="Times New Roman" w:cs="Times New Roman"/>
          <w:bCs/>
          <w:sz w:val="28"/>
          <w:szCs w:val="28"/>
          <w:lang w:eastAsia="ru-RU"/>
        </w:rPr>
        <w:t xml:space="preserve">о </w:t>
      </w:r>
      <w:r w:rsidR="00287EAD" w:rsidRPr="00287EAD">
        <w:rPr>
          <w:rFonts w:ascii="Times New Roman" w:eastAsia="Times New Roman" w:hAnsi="Times New Roman" w:cs="Times New Roman"/>
          <w:bCs/>
          <w:sz w:val="28"/>
          <w:szCs w:val="28"/>
          <w:lang w:eastAsia="ru-RU"/>
        </w:rPr>
        <w:t>дня заключения контракта на выполнение комплексных кадастровых работ</w:t>
      </w:r>
      <w:r w:rsidR="00287EAD">
        <w:rPr>
          <w:rFonts w:ascii="Times New Roman" w:eastAsia="Times New Roman" w:hAnsi="Times New Roman" w:cs="Times New Roman"/>
          <w:bCs/>
          <w:sz w:val="28"/>
          <w:szCs w:val="28"/>
          <w:lang w:eastAsia="ru-RU"/>
        </w:rPr>
        <w:t>.</w:t>
      </w:r>
      <w:r w:rsidRPr="0081490A">
        <w:rPr>
          <w:rFonts w:ascii="Times New Roman" w:eastAsia="Times New Roman" w:hAnsi="Times New Roman" w:cs="Times New Roman"/>
          <w:bCs/>
          <w:sz w:val="28"/>
          <w:szCs w:val="28"/>
          <w:lang w:eastAsia="ru-RU"/>
        </w:rPr>
        <w:t xml:space="preserve"> Кроме того, о </w:t>
      </w:r>
      <w:r w:rsidR="00A410FF">
        <w:rPr>
          <w:rFonts w:ascii="Times New Roman" w:eastAsia="Times New Roman" w:hAnsi="Times New Roman" w:cs="Times New Roman"/>
          <w:bCs/>
          <w:sz w:val="28"/>
          <w:szCs w:val="28"/>
          <w:lang w:eastAsia="ru-RU"/>
        </w:rPr>
        <w:t xml:space="preserve">начале </w:t>
      </w:r>
      <w:r w:rsidR="00A410FF" w:rsidRPr="0081490A">
        <w:rPr>
          <w:rFonts w:ascii="Times New Roman" w:eastAsia="Times New Roman" w:hAnsi="Times New Roman" w:cs="Times New Roman"/>
          <w:bCs/>
          <w:sz w:val="28"/>
          <w:szCs w:val="28"/>
          <w:lang w:eastAsia="ru-RU"/>
        </w:rPr>
        <w:t>проведени</w:t>
      </w:r>
      <w:r w:rsidR="00A410FF">
        <w:rPr>
          <w:rFonts w:ascii="Times New Roman" w:eastAsia="Times New Roman" w:hAnsi="Times New Roman" w:cs="Times New Roman"/>
          <w:bCs/>
          <w:sz w:val="28"/>
          <w:szCs w:val="28"/>
          <w:lang w:eastAsia="ru-RU"/>
        </w:rPr>
        <w:t>я</w:t>
      </w:r>
      <w:r w:rsidRPr="0081490A">
        <w:rPr>
          <w:rFonts w:ascii="Times New Roman" w:eastAsia="Times New Roman" w:hAnsi="Times New Roman" w:cs="Times New Roman"/>
          <w:bCs/>
          <w:sz w:val="28"/>
          <w:szCs w:val="28"/>
          <w:lang w:eastAsia="ru-RU"/>
        </w:rPr>
        <w:t xml:space="preserve">работ </w:t>
      </w:r>
      <w:r w:rsidR="00193C4E">
        <w:rPr>
          <w:rFonts w:ascii="Times New Roman" w:eastAsia="Times New Roman" w:hAnsi="Times New Roman" w:cs="Times New Roman"/>
          <w:bCs/>
          <w:sz w:val="28"/>
          <w:szCs w:val="28"/>
          <w:lang w:eastAsia="ru-RU"/>
        </w:rPr>
        <w:t>в конкретном кадастровом квартале</w:t>
      </w:r>
      <w:r w:rsidR="007D71C2">
        <w:rPr>
          <w:rFonts w:ascii="Times New Roman" w:eastAsia="Times New Roman" w:hAnsi="Times New Roman" w:cs="Times New Roman"/>
          <w:bCs/>
          <w:sz w:val="28"/>
          <w:szCs w:val="28"/>
          <w:lang w:eastAsia="ru-RU"/>
        </w:rPr>
        <w:t xml:space="preserve">, </w:t>
      </w:r>
      <w:r w:rsidR="00193C4E">
        <w:rPr>
          <w:rFonts w:ascii="Times New Roman" w:eastAsia="Times New Roman" w:hAnsi="Times New Roman" w:cs="Times New Roman"/>
          <w:bCs/>
          <w:sz w:val="28"/>
          <w:szCs w:val="28"/>
          <w:lang w:eastAsia="ru-RU"/>
        </w:rPr>
        <w:t xml:space="preserve">где </w:t>
      </w:r>
      <w:r w:rsidR="007D71C2">
        <w:rPr>
          <w:rFonts w:ascii="Times New Roman" w:eastAsia="Times New Roman" w:hAnsi="Times New Roman" w:cs="Times New Roman"/>
          <w:bCs/>
          <w:sz w:val="28"/>
          <w:szCs w:val="28"/>
          <w:lang w:eastAsia="ru-RU"/>
        </w:rPr>
        <w:t>расположен объект,</w:t>
      </w:r>
      <w:r w:rsidRPr="0081490A">
        <w:rPr>
          <w:rFonts w:ascii="Times New Roman" w:eastAsia="Times New Roman" w:hAnsi="Times New Roman" w:cs="Times New Roman"/>
          <w:bCs/>
          <w:sz w:val="28"/>
          <w:szCs w:val="28"/>
          <w:lang w:eastAsia="ru-RU"/>
        </w:rPr>
        <w:t xml:space="preserve"> правообладателя должен известить непосредственный исполнитель работ – кадастровый инженер – по электронной или обычной почте, </w:t>
      </w:r>
      <w:r w:rsidR="00193C4E">
        <w:rPr>
          <w:rFonts w:ascii="Times New Roman" w:eastAsia="Times New Roman" w:hAnsi="Times New Roman" w:cs="Times New Roman"/>
          <w:bCs/>
          <w:sz w:val="28"/>
          <w:szCs w:val="28"/>
          <w:lang w:eastAsia="ru-RU"/>
        </w:rPr>
        <w:t xml:space="preserve">при наличии этих </w:t>
      </w:r>
      <w:r w:rsidR="00287EAD" w:rsidRPr="0081490A">
        <w:rPr>
          <w:rFonts w:ascii="Times New Roman" w:eastAsia="Times New Roman" w:hAnsi="Times New Roman" w:cs="Times New Roman"/>
          <w:bCs/>
          <w:sz w:val="28"/>
          <w:szCs w:val="28"/>
          <w:lang w:eastAsia="ru-RU"/>
        </w:rPr>
        <w:t>сведени</w:t>
      </w:r>
      <w:r w:rsidR="00287EAD">
        <w:rPr>
          <w:rFonts w:ascii="Times New Roman" w:eastAsia="Times New Roman" w:hAnsi="Times New Roman" w:cs="Times New Roman"/>
          <w:bCs/>
          <w:sz w:val="28"/>
          <w:szCs w:val="28"/>
          <w:lang w:eastAsia="ru-RU"/>
        </w:rPr>
        <w:t>й</w:t>
      </w:r>
      <w:r w:rsidRPr="0081490A">
        <w:rPr>
          <w:rFonts w:ascii="Times New Roman" w:eastAsia="Times New Roman" w:hAnsi="Times New Roman" w:cs="Times New Roman"/>
          <w:bCs/>
          <w:sz w:val="28"/>
          <w:szCs w:val="28"/>
          <w:lang w:eastAsia="ru-RU"/>
        </w:rPr>
        <w:t>в реестре недвижимости.</w:t>
      </w:r>
    </w:p>
    <w:p w:rsidR="00437602" w:rsidRPr="0081490A" w:rsidRDefault="00261397" w:rsidP="0081490A">
      <w:pPr>
        <w:spacing w:after="20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Как отмечает </w:t>
      </w:r>
      <w:r w:rsidRPr="00261397">
        <w:rPr>
          <w:rFonts w:ascii="Times New Roman" w:eastAsia="Times New Roman" w:hAnsi="Times New Roman" w:cs="Times New Roman"/>
          <w:b/>
          <w:bCs/>
          <w:sz w:val="28"/>
          <w:szCs w:val="28"/>
          <w:lang w:eastAsia="ru-RU"/>
        </w:rPr>
        <w:t>замглавы Кадастровой палаты Марина</w:t>
      </w:r>
      <w:r>
        <w:rPr>
          <w:rFonts w:ascii="Times New Roman" w:eastAsia="Times New Roman" w:hAnsi="Times New Roman" w:cs="Times New Roman"/>
          <w:b/>
          <w:bCs/>
          <w:sz w:val="28"/>
          <w:szCs w:val="28"/>
          <w:lang w:eastAsia="ru-RU"/>
        </w:rPr>
        <w:t xml:space="preserve"> Семенова</w:t>
      </w:r>
      <w:r>
        <w:rPr>
          <w:rFonts w:ascii="Times New Roman" w:eastAsia="Times New Roman" w:hAnsi="Times New Roman" w:cs="Times New Roman"/>
          <w:bCs/>
          <w:sz w:val="28"/>
          <w:szCs w:val="28"/>
          <w:lang w:eastAsia="ru-RU"/>
        </w:rPr>
        <w:t>, п</w:t>
      </w:r>
      <w:r w:rsidR="00437602" w:rsidRPr="0081490A">
        <w:rPr>
          <w:rFonts w:ascii="Times New Roman" w:eastAsia="Times New Roman" w:hAnsi="Times New Roman" w:cs="Times New Roman"/>
          <w:bCs/>
          <w:sz w:val="28"/>
          <w:szCs w:val="28"/>
          <w:lang w:eastAsia="ru-RU"/>
        </w:rPr>
        <w:t xml:space="preserve">осле внесения </w:t>
      </w:r>
      <w:r w:rsidRPr="0081490A">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ЕГРН</w:t>
      </w:r>
      <w:r w:rsidR="00A410FF" w:rsidRPr="00A410FF">
        <w:rPr>
          <w:rFonts w:ascii="Times New Roman" w:eastAsia="Times New Roman" w:hAnsi="Times New Roman" w:cs="Times New Roman"/>
          <w:bCs/>
          <w:sz w:val="28"/>
          <w:szCs w:val="28"/>
          <w:lang w:eastAsia="ru-RU"/>
        </w:rPr>
        <w:t>сведени</w:t>
      </w:r>
      <w:r w:rsidR="00A410FF">
        <w:rPr>
          <w:rFonts w:ascii="Times New Roman" w:eastAsia="Times New Roman" w:hAnsi="Times New Roman" w:cs="Times New Roman"/>
          <w:bCs/>
          <w:sz w:val="28"/>
          <w:szCs w:val="28"/>
          <w:lang w:eastAsia="ru-RU"/>
        </w:rPr>
        <w:t>й</w:t>
      </w:r>
      <w:r w:rsidR="00A410FF" w:rsidRPr="00A410FF">
        <w:rPr>
          <w:rFonts w:ascii="Times New Roman" w:eastAsia="Times New Roman" w:hAnsi="Times New Roman" w:cs="Times New Roman"/>
          <w:bCs/>
          <w:sz w:val="28"/>
          <w:szCs w:val="28"/>
          <w:lang w:eastAsia="ru-RU"/>
        </w:rPr>
        <w:t xml:space="preserve"> о земельных участках и местоположении зданий, сооружений, объектов незавершенного строительства</w:t>
      </w:r>
      <w:r w:rsidR="00437602" w:rsidRPr="0081490A">
        <w:rPr>
          <w:rFonts w:ascii="Times New Roman" w:eastAsia="Times New Roman" w:hAnsi="Times New Roman" w:cs="Times New Roman"/>
          <w:bCs/>
          <w:sz w:val="28"/>
          <w:szCs w:val="28"/>
          <w:lang w:eastAsia="ru-RU"/>
        </w:rPr>
        <w:t xml:space="preserve">, полученных в результате проведения </w:t>
      </w:r>
      <w:r w:rsidR="00A410FF">
        <w:rPr>
          <w:rFonts w:ascii="Times New Roman" w:eastAsia="Times New Roman" w:hAnsi="Times New Roman" w:cs="Times New Roman"/>
          <w:bCs/>
          <w:sz w:val="28"/>
          <w:szCs w:val="28"/>
          <w:lang w:eastAsia="ru-RU"/>
        </w:rPr>
        <w:t>комплексных кадастровых работ</w:t>
      </w:r>
      <w:r w:rsidR="00437602" w:rsidRPr="0081490A">
        <w:rPr>
          <w:rFonts w:ascii="Times New Roman" w:eastAsia="Times New Roman" w:hAnsi="Times New Roman" w:cs="Times New Roman"/>
          <w:bCs/>
          <w:sz w:val="28"/>
          <w:szCs w:val="28"/>
          <w:lang w:eastAsia="ru-RU"/>
        </w:rPr>
        <w:t xml:space="preserve">, у правообладателей </w:t>
      </w:r>
      <w:r w:rsidR="00A410FF">
        <w:rPr>
          <w:rFonts w:ascii="Times New Roman" w:eastAsia="Times New Roman" w:hAnsi="Times New Roman" w:cs="Times New Roman"/>
          <w:bCs/>
          <w:sz w:val="28"/>
          <w:szCs w:val="28"/>
          <w:lang w:eastAsia="ru-RU"/>
        </w:rPr>
        <w:t xml:space="preserve">таких объектов недвижимого имущества </w:t>
      </w:r>
      <w:r w:rsidR="00437602" w:rsidRPr="0081490A">
        <w:rPr>
          <w:rFonts w:ascii="Times New Roman" w:eastAsia="Times New Roman" w:hAnsi="Times New Roman" w:cs="Times New Roman"/>
          <w:bCs/>
          <w:sz w:val="28"/>
          <w:szCs w:val="28"/>
          <w:lang w:eastAsia="ru-RU"/>
        </w:rPr>
        <w:t>отпадает необходимость проводить кадастровые работы за свой счет.</w:t>
      </w:r>
      <w:r w:rsidR="00A410FF">
        <w:rPr>
          <w:rFonts w:ascii="Times New Roman" w:eastAsia="Times New Roman" w:hAnsi="Times New Roman" w:cs="Times New Roman"/>
          <w:bCs/>
          <w:sz w:val="28"/>
          <w:szCs w:val="28"/>
          <w:lang w:eastAsia="ru-RU"/>
        </w:rPr>
        <w:t xml:space="preserve"> Комплексные кадастровые работы </w:t>
      </w:r>
      <w:r w:rsidR="00A410FF" w:rsidRPr="00A410FF">
        <w:rPr>
          <w:rFonts w:ascii="Times New Roman" w:eastAsia="Times New Roman" w:hAnsi="Times New Roman" w:cs="Times New Roman"/>
          <w:bCs/>
          <w:sz w:val="28"/>
          <w:szCs w:val="28"/>
          <w:lang w:eastAsia="ru-RU"/>
        </w:rPr>
        <w:t>проводятся на</w:t>
      </w:r>
      <w:r w:rsidR="006D0593">
        <w:rPr>
          <w:rFonts w:ascii="Times New Roman" w:eastAsia="Times New Roman" w:hAnsi="Times New Roman" w:cs="Times New Roman"/>
          <w:bCs/>
          <w:sz w:val="28"/>
          <w:szCs w:val="28"/>
          <w:lang w:eastAsia="ru-RU"/>
        </w:rPr>
        <w:t xml:space="preserve">бюджетные </w:t>
      </w:r>
      <w:r w:rsidR="00A410FF">
        <w:rPr>
          <w:rFonts w:ascii="Times New Roman" w:eastAsia="Times New Roman" w:hAnsi="Times New Roman" w:cs="Times New Roman"/>
          <w:bCs/>
          <w:sz w:val="28"/>
          <w:szCs w:val="28"/>
          <w:lang w:eastAsia="ru-RU"/>
        </w:rPr>
        <w:t>средства</w:t>
      </w:r>
      <w:r w:rsidR="00A410FF" w:rsidRPr="00A410FF">
        <w:rPr>
          <w:rFonts w:ascii="Times New Roman" w:eastAsia="Times New Roman" w:hAnsi="Times New Roman" w:cs="Times New Roman"/>
          <w:bCs/>
          <w:sz w:val="28"/>
          <w:szCs w:val="28"/>
          <w:lang w:eastAsia="ru-RU"/>
        </w:rPr>
        <w:t>.</w:t>
      </w:r>
    </w:p>
    <w:p w:rsidR="00B52411" w:rsidRPr="0081490A" w:rsidRDefault="00437602" w:rsidP="00AF7819">
      <w:pPr>
        <w:spacing w:after="200" w:line="360" w:lineRule="auto"/>
        <w:ind w:firstLine="567"/>
        <w:jc w:val="both"/>
        <w:rPr>
          <w:rFonts w:ascii="Times New Roman" w:eastAsia="Times New Roman" w:hAnsi="Times New Roman" w:cs="Times New Roman"/>
          <w:bCs/>
          <w:sz w:val="28"/>
          <w:szCs w:val="28"/>
          <w:lang w:eastAsia="ru-RU"/>
        </w:rPr>
      </w:pPr>
      <w:r w:rsidRPr="0081490A">
        <w:rPr>
          <w:rFonts w:ascii="Times New Roman" w:eastAsia="Times New Roman" w:hAnsi="Times New Roman" w:cs="Times New Roman"/>
          <w:bCs/>
          <w:sz w:val="28"/>
          <w:szCs w:val="28"/>
          <w:lang w:eastAsia="ru-RU"/>
        </w:rPr>
        <w:t xml:space="preserve">Помимо этого, </w:t>
      </w:r>
      <w:r w:rsidR="00A410FF">
        <w:rPr>
          <w:rFonts w:ascii="Times New Roman" w:eastAsia="Times New Roman" w:hAnsi="Times New Roman" w:cs="Times New Roman"/>
          <w:bCs/>
          <w:sz w:val="28"/>
          <w:szCs w:val="28"/>
          <w:lang w:eastAsia="ru-RU"/>
        </w:rPr>
        <w:t>с</w:t>
      </w:r>
      <w:r w:rsidR="00A410FF" w:rsidRPr="00A410FF">
        <w:rPr>
          <w:rFonts w:ascii="Times New Roman" w:eastAsia="Times New Roman" w:hAnsi="Times New Roman" w:cs="Times New Roman"/>
          <w:bCs/>
          <w:sz w:val="28"/>
          <w:szCs w:val="28"/>
          <w:lang w:eastAsia="ru-RU"/>
        </w:rPr>
        <w:t xml:space="preserve">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w:t>
      </w:r>
      <w:r w:rsidR="005A22B8" w:rsidRPr="0081490A">
        <w:rPr>
          <w:rFonts w:ascii="Times New Roman" w:eastAsia="Times New Roman" w:hAnsi="Times New Roman" w:cs="Times New Roman"/>
          <w:bCs/>
          <w:sz w:val="28"/>
          <w:szCs w:val="28"/>
          <w:lang w:eastAsia="ru-RU"/>
        </w:rPr>
        <w:t xml:space="preserve">Согласно 150-ФЗ, заказчики ККР </w:t>
      </w:r>
      <w:r w:rsidR="007D71C2">
        <w:rPr>
          <w:rFonts w:ascii="Times New Roman" w:eastAsia="Times New Roman" w:hAnsi="Times New Roman" w:cs="Times New Roman"/>
          <w:bCs/>
          <w:sz w:val="28"/>
          <w:szCs w:val="28"/>
          <w:lang w:eastAsia="ru-RU"/>
        </w:rPr>
        <w:t>вправе использовать технические паспорта</w:t>
      </w:r>
      <w:r w:rsidR="005A22B8" w:rsidRPr="0081490A">
        <w:rPr>
          <w:rFonts w:ascii="Times New Roman" w:eastAsia="Times New Roman" w:hAnsi="Times New Roman" w:cs="Times New Roman"/>
          <w:bCs/>
          <w:sz w:val="28"/>
          <w:szCs w:val="28"/>
          <w:lang w:eastAsia="ru-RU"/>
        </w:rPr>
        <w:t xml:space="preserve">, </w:t>
      </w:r>
      <w:r w:rsidR="007D71C2" w:rsidRPr="0081490A">
        <w:rPr>
          <w:rFonts w:ascii="Times New Roman" w:eastAsia="Times New Roman" w:hAnsi="Times New Roman" w:cs="Times New Roman"/>
          <w:bCs/>
          <w:sz w:val="28"/>
          <w:szCs w:val="28"/>
          <w:lang w:eastAsia="ru-RU"/>
        </w:rPr>
        <w:t>оценочну</w:t>
      </w:r>
      <w:r w:rsidR="007D71C2">
        <w:rPr>
          <w:rFonts w:ascii="Times New Roman" w:eastAsia="Times New Roman" w:hAnsi="Times New Roman" w:cs="Times New Roman"/>
          <w:bCs/>
          <w:sz w:val="28"/>
          <w:szCs w:val="28"/>
          <w:lang w:eastAsia="ru-RU"/>
        </w:rPr>
        <w:t xml:space="preserve">ю </w:t>
      </w:r>
      <w:r w:rsidR="005A22B8" w:rsidRPr="0081490A">
        <w:rPr>
          <w:rFonts w:ascii="Times New Roman" w:eastAsia="Times New Roman" w:hAnsi="Times New Roman" w:cs="Times New Roman"/>
          <w:bCs/>
          <w:sz w:val="28"/>
          <w:szCs w:val="28"/>
          <w:lang w:eastAsia="ru-RU"/>
        </w:rPr>
        <w:t>и ин</w:t>
      </w:r>
      <w:r w:rsidR="007D71C2">
        <w:rPr>
          <w:rFonts w:ascii="Times New Roman" w:eastAsia="Times New Roman" w:hAnsi="Times New Roman" w:cs="Times New Roman"/>
          <w:bCs/>
          <w:sz w:val="28"/>
          <w:szCs w:val="28"/>
          <w:lang w:eastAsia="ru-RU"/>
        </w:rPr>
        <w:t>ую</w:t>
      </w:r>
      <w:r w:rsidR="005A22B8" w:rsidRPr="0081490A">
        <w:rPr>
          <w:rFonts w:ascii="Times New Roman" w:eastAsia="Times New Roman" w:hAnsi="Times New Roman" w:cs="Times New Roman"/>
          <w:bCs/>
          <w:sz w:val="28"/>
          <w:szCs w:val="28"/>
          <w:lang w:eastAsia="ru-RU"/>
        </w:rPr>
        <w:t xml:space="preserve"> необходим</w:t>
      </w:r>
      <w:r w:rsidR="007D71C2">
        <w:rPr>
          <w:rFonts w:ascii="Times New Roman" w:eastAsia="Times New Roman" w:hAnsi="Times New Roman" w:cs="Times New Roman"/>
          <w:bCs/>
          <w:sz w:val="28"/>
          <w:szCs w:val="28"/>
          <w:lang w:eastAsia="ru-RU"/>
        </w:rPr>
        <w:t>ую</w:t>
      </w:r>
      <w:r w:rsidR="005A22B8" w:rsidRPr="0081490A">
        <w:rPr>
          <w:rFonts w:ascii="Times New Roman" w:eastAsia="Times New Roman" w:hAnsi="Times New Roman" w:cs="Times New Roman"/>
          <w:bCs/>
          <w:sz w:val="28"/>
          <w:szCs w:val="28"/>
          <w:lang w:eastAsia="ru-RU"/>
        </w:rPr>
        <w:t xml:space="preserve"> в работе документации</w:t>
      </w:r>
      <w:r w:rsidR="007D71C2">
        <w:rPr>
          <w:rFonts w:ascii="Times New Roman" w:eastAsia="Times New Roman" w:hAnsi="Times New Roman" w:cs="Times New Roman"/>
          <w:bCs/>
          <w:sz w:val="28"/>
          <w:szCs w:val="28"/>
          <w:lang w:eastAsia="ru-RU"/>
        </w:rPr>
        <w:t xml:space="preserve">. </w:t>
      </w:r>
      <w:r w:rsidR="006F1EB2" w:rsidRPr="0081490A">
        <w:rPr>
          <w:rFonts w:ascii="Times New Roman" w:eastAsia="Times New Roman" w:hAnsi="Times New Roman" w:cs="Times New Roman"/>
          <w:bCs/>
          <w:sz w:val="28"/>
          <w:szCs w:val="28"/>
          <w:lang w:eastAsia="ru-RU"/>
        </w:rPr>
        <w:t>Эта мера позволяет исключить до</w:t>
      </w:r>
      <w:r w:rsidR="00AF7819">
        <w:rPr>
          <w:rFonts w:ascii="Times New Roman" w:eastAsia="Times New Roman" w:hAnsi="Times New Roman" w:cs="Times New Roman"/>
          <w:bCs/>
          <w:sz w:val="28"/>
          <w:szCs w:val="28"/>
          <w:lang w:eastAsia="ru-RU"/>
        </w:rPr>
        <w:t xml:space="preserve">полнительные затраты и сэкономить местный бюджет. </w:t>
      </w:r>
    </w:p>
    <w:p w:rsidR="00AF7819" w:rsidRDefault="00AF7819" w:rsidP="007D71C2">
      <w:pPr>
        <w:spacing w:after="20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9D4023" w:rsidRPr="00AF7819">
        <w:rPr>
          <w:rFonts w:ascii="Times New Roman" w:eastAsia="Times New Roman" w:hAnsi="Times New Roman" w:cs="Times New Roman"/>
          <w:bCs/>
          <w:i/>
          <w:sz w:val="28"/>
          <w:szCs w:val="28"/>
          <w:lang w:eastAsia="ru-RU"/>
        </w:rPr>
        <w:t xml:space="preserve">Проведение комплексных кадастровых работ по заказу органов </w:t>
      </w:r>
      <w:proofErr w:type="spellStart"/>
      <w:r w:rsidR="009D4023" w:rsidRPr="00AF7819">
        <w:rPr>
          <w:rFonts w:ascii="Times New Roman" w:eastAsia="Times New Roman" w:hAnsi="Times New Roman" w:cs="Times New Roman"/>
          <w:bCs/>
          <w:i/>
          <w:sz w:val="28"/>
          <w:szCs w:val="28"/>
          <w:lang w:eastAsia="ru-RU"/>
        </w:rPr>
        <w:t>госвласти</w:t>
      </w:r>
      <w:proofErr w:type="spellEnd"/>
      <w:r w:rsidR="009D4023" w:rsidRPr="00AF7819">
        <w:rPr>
          <w:rFonts w:ascii="Times New Roman" w:eastAsia="Times New Roman" w:hAnsi="Times New Roman" w:cs="Times New Roman"/>
          <w:bCs/>
          <w:i/>
          <w:sz w:val="28"/>
          <w:szCs w:val="28"/>
          <w:lang w:eastAsia="ru-RU"/>
        </w:rPr>
        <w:t xml:space="preserve"> или местного самоуправления позволяет сократить число земельных споров и защитить права собственников недвижимости, обеспечить справедливое налогообложение. Таким образом повышается и эффективность управления различными территориями в составе субъектов фе</w:t>
      </w:r>
      <w:r w:rsidRPr="00AF7819">
        <w:rPr>
          <w:rFonts w:ascii="Times New Roman" w:eastAsia="Times New Roman" w:hAnsi="Times New Roman" w:cs="Times New Roman"/>
          <w:bCs/>
          <w:i/>
          <w:sz w:val="28"/>
          <w:szCs w:val="28"/>
          <w:lang w:eastAsia="ru-RU"/>
        </w:rPr>
        <w:t>дерации</w:t>
      </w:r>
      <w:r w:rsidR="00193C4E">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заключила </w:t>
      </w:r>
      <w:r w:rsidRPr="00AF7819">
        <w:rPr>
          <w:rFonts w:ascii="Times New Roman" w:eastAsia="Times New Roman" w:hAnsi="Times New Roman" w:cs="Times New Roman"/>
          <w:b/>
          <w:bCs/>
          <w:sz w:val="28"/>
          <w:szCs w:val="28"/>
          <w:lang w:eastAsia="ru-RU"/>
        </w:rPr>
        <w:t>Марина Семенова.</w:t>
      </w:r>
    </w:p>
    <w:p w:rsidR="00382D54" w:rsidRDefault="00382D54" w:rsidP="00382D54">
      <w:pPr>
        <w:spacing w:after="20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Напомним, </w:t>
      </w:r>
      <w:hyperlink r:id="rId6" w:history="1">
        <w:r w:rsidRPr="00382D54">
          <w:rPr>
            <w:rStyle w:val="a3"/>
            <w:rFonts w:ascii="Times New Roman" w:eastAsia="Times New Roman" w:hAnsi="Times New Roman" w:cs="Times New Roman"/>
            <w:bCs/>
            <w:sz w:val="28"/>
            <w:szCs w:val="28"/>
            <w:lang w:eastAsia="ru-RU"/>
          </w:rPr>
          <w:t>Федеральный закон №150-ФЗ</w:t>
        </w:r>
      </w:hyperlink>
      <w:r>
        <w:rPr>
          <w:rFonts w:ascii="Times New Roman" w:eastAsia="Times New Roman" w:hAnsi="Times New Roman" w:cs="Times New Roman"/>
          <w:bCs/>
          <w:sz w:val="28"/>
          <w:szCs w:val="28"/>
          <w:lang w:eastAsia="ru-RU"/>
        </w:rPr>
        <w:t xml:space="preserve"> «</w:t>
      </w:r>
      <w:r w:rsidRPr="00382D54">
        <w:rPr>
          <w:rFonts w:ascii="Times New Roman" w:eastAsia="Times New Roman" w:hAnsi="Times New Roman" w:cs="Times New Roman"/>
          <w:bCs/>
          <w:sz w:val="28"/>
          <w:szCs w:val="28"/>
          <w:lang w:eastAsia="ru-RU"/>
        </w:rPr>
        <w:t>О внесении изменений в Федеральный зак</w:t>
      </w:r>
      <w:r>
        <w:rPr>
          <w:rFonts w:ascii="Times New Roman" w:eastAsia="Times New Roman" w:hAnsi="Times New Roman" w:cs="Times New Roman"/>
          <w:bCs/>
          <w:sz w:val="28"/>
          <w:szCs w:val="28"/>
          <w:lang w:eastAsia="ru-RU"/>
        </w:rPr>
        <w:t>он «О кадастровой деятельности» и Федеральный закон «</w:t>
      </w:r>
      <w:r w:rsidRPr="00382D54">
        <w:rPr>
          <w:rFonts w:ascii="Times New Roman" w:eastAsia="Times New Roman" w:hAnsi="Times New Roman" w:cs="Times New Roman"/>
          <w:bCs/>
          <w:sz w:val="28"/>
          <w:szCs w:val="28"/>
          <w:lang w:eastAsia="ru-RU"/>
        </w:rPr>
        <w:t>О государст</w:t>
      </w:r>
      <w:r>
        <w:rPr>
          <w:rFonts w:ascii="Times New Roman" w:eastAsia="Times New Roman" w:hAnsi="Times New Roman" w:cs="Times New Roman"/>
          <w:bCs/>
          <w:sz w:val="28"/>
          <w:szCs w:val="28"/>
          <w:lang w:eastAsia="ru-RU"/>
        </w:rPr>
        <w:t>венной регистрации недвижимости» подписал Президент России Владимир Путин 17 июня 2019 года. Закон вступает в силу</w:t>
      </w:r>
      <w:r w:rsidR="00193C4E">
        <w:rPr>
          <w:rFonts w:ascii="Times New Roman" w:eastAsia="Times New Roman" w:hAnsi="Times New Roman" w:cs="Times New Roman"/>
          <w:bCs/>
          <w:sz w:val="28"/>
          <w:szCs w:val="28"/>
          <w:lang w:eastAsia="ru-RU"/>
        </w:rPr>
        <w:t xml:space="preserve"> 16 сентября,</w:t>
      </w:r>
      <w:r>
        <w:rPr>
          <w:rFonts w:ascii="Times New Roman" w:eastAsia="Times New Roman" w:hAnsi="Times New Roman" w:cs="Times New Roman"/>
          <w:bCs/>
          <w:sz w:val="28"/>
          <w:szCs w:val="28"/>
          <w:lang w:eastAsia="ru-RU"/>
        </w:rPr>
        <w:t xml:space="preserve"> спустя 90 дней после </w:t>
      </w:r>
      <w:r w:rsidRPr="00382D54">
        <w:rPr>
          <w:rFonts w:ascii="Times New Roman" w:eastAsia="Times New Roman" w:hAnsi="Times New Roman" w:cs="Times New Roman"/>
          <w:bCs/>
          <w:sz w:val="28"/>
          <w:szCs w:val="28"/>
          <w:lang w:eastAsia="ru-RU"/>
        </w:rPr>
        <w:t>дня</w:t>
      </w:r>
      <w:r>
        <w:rPr>
          <w:rFonts w:ascii="Times New Roman" w:eastAsia="Times New Roman" w:hAnsi="Times New Roman" w:cs="Times New Roman"/>
          <w:bCs/>
          <w:sz w:val="28"/>
          <w:szCs w:val="28"/>
          <w:lang w:eastAsia="ru-RU"/>
        </w:rPr>
        <w:t xml:space="preserve"> его официального опубликования</w:t>
      </w:r>
      <w:r w:rsidR="00193C4E">
        <w:rPr>
          <w:rFonts w:ascii="Times New Roman" w:eastAsia="Times New Roman" w:hAnsi="Times New Roman" w:cs="Times New Roman"/>
          <w:bCs/>
          <w:sz w:val="28"/>
          <w:szCs w:val="28"/>
          <w:lang w:eastAsia="ru-RU"/>
        </w:rPr>
        <w:t xml:space="preserve">. </w:t>
      </w: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Pr="00D87B76" w:rsidRDefault="007D7CE2" w:rsidP="007D7CE2">
      <w:pPr>
        <w:spacing w:line="360" w:lineRule="auto"/>
        <w:jc w:val="center"/>
        <w:rPr>
          <w:rFonts w:ascii="Times New Roman" w:hAnsi="Times New Roman" w:cs="Times New Roman"/>
          <w:b/>
          <w:iCs/>
          <w:sz w:val="28"/>
          <w:szCs w:val="28"/>
        </w:rPr>
      </w:pPr>
      <w:r w:rsidRPr="00E84D7A">
        <w:rPr>
          <w:rFonts w:ascii="Times New Roman" w:hAnsi="Times New Roman" w:cs="Times New Roman"/>
          <w:b/>
          <w:iCs/>
          <w:sz w:val="28"/>
          <w:szCs w:val="28"/>
        </w:rPr>
        <w:lastRenderedPageBreak/>
        <w:t>Кадастровая палата ра</w:t>
      </w:r>
      <w:r>
        <w:rPr>
          <w:rFonts w:ascii="Times New Roman" w:hAnsi="Times New Roman" w:cs="Times New Roman"/>
          <w:b/>
          <w:iCs/>
          <w:sz w:val="28"/>
          <w:szCs w:val="28"/>
        </w:rPr>
        <w:t>зъяснила</w:t>
      </w:r>
      <w:r w:rsidRPr="00E84D7A">
        <w:rPr>
          <w:rFonts w:ascii="Times New Roman" w:hAnsi="Times New Roman" w:cs="Times New Roman"/>
          <w:b/>
          <w:iCs/>
          <w:sz w:val="28"/>
          <w:szCs w:val="28"/>
        </w:rPr>
        <w:t xml:space="preserve">, какие данные о недвижимости не будут </w:t>
      </w:r>
      <w:proofErr w:type="spellStart"/>
      <w:r w:rsidRPr="00E84D7A">
        <w:rPr>
          <w:rFonts w:ascii="Times New Roman" w:hAnsi="Times New Roman" w:cs="Times New Roman"/>
          <w:b/>
          <w:iCs/>
          <w:sz w:val="28"/>
          <w:szCs w:val="28"/>
        </w:rPr>
        <w:t>общедоступны</w:t>
      </w:r>
      <w:r>
        <w:rPr>
          <w:rFonts w:ascii="Times New Roman" w:hAnsi="Times New Roman" w:cs="Times New Roman"/>
          <w:b/>
          <w:iCs/>
          <w:sz w:val="28"/>
          <w:szCs w:val="28"/>
        </w:rPr>
        <w:t>в</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онлайн-режиме</w:t>
      </w:r>
      <w:proofErr w:type="spellEnd"/>
    </w:p>
    <w:p w:rsidR="007D7CE2" w:rsidRPr="00E84D7A" w:rsidRDefault="007D7CE2" w:rsidP="007D7CE2">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Эксперты рассказали</w:t>
      </w:r>
      <w:r w:rsidRPr="00E84D7A">
        <w:rPr>
          <w:rFonts w:ascii="Times New Roman" w:hAnsi="Times New Roman" w:cs="Times New Roman"/>
          <w:iCs/>
          <w:sz w:val="28"/>
          <w:szCs w:val="28"/>
        </w:rPr>
        <w:t xml:space="preserve">, в каких ситуациях потребуется информация из </w:t>
      </w:r>
      <w:proofErr w:type="spellStart"/>
      <w:r w:rsidRPr="00E84D7A">
        <w:rPr>
          <w:rFonts w:ascii="Times New Roman" w:hAnsi="Times New Roman" w:cs="Times New Roman"/>
          <w:iCs/>
          <w:sz w:val="28"/>
          <w:szCs w:val="28"/>
        </w:rPr>
        <w:t>госреестра</w:t>
      </w:r>
      <w:proofErr w:type="spellEnd"/>
      <w:r w:rsidRPr="00E84D7A">
        <w:rPr>
          <w:rFonts w:ascii="Times New Roman" w:hAnsi="Times New Roman" w:cs="Times New Roman"/>
          <w:iCs/>
          <w:sz w:val="28"/>
          <w:szCs w:val="28"/>
        </w:rPr>
        <w:t xml:space="preserve"> недвижимости для защиты своих прав </w:t>
      </w:r>
    </w:p>
    <w:p w:rsidR="007D7CE2" w:rsidRPr="00E84D7A" w:rsidRDefault="007D7CE2" w:rsidP="007D7CE2">
      <w:pPr>
        <w:spacing w:line="360" w:lineRule="auto"/>
        <w:jc w:val="both"/>
        <w:rPr>
          <w:rFonts w:ascii="Times New Roman" w:hAnsi="Times New Roman" w:cs="Times New Roman"/>
          <w:b/>
          <w:bCs/>
          <w:sz w:val="28"/>
          <w:szCs w:val="28"/>
        </w:rPr>
      </w:pPr>
      <w:r w:rsidRPr="00E84D7A">
        <w:rPr>
          <w:rFonts w:ascii="Times New Roman" w:hAnsi="Times New Roman" w:cs="Times New Roman"/>
          <w:b/>
          <w:bCs/>
          <w:sz w:val="28"/>
          <w:szCs w:val="28"/>
        </w:rPr>
        <w:t xml:space="preserve">Эксперты Федеральной кадастровой палаты </w:t>
      </w:r>
      <w:proofErr w:type="gramStart"/>
      <w:r w:rsidRPr="00E84D7A">
        <w:rPr>
          <w:rFonts w:ascii="Times New Roman" w:hAnsi="Times New Roman" w:cs="Times New Roman"/>
          <w:b/>
          <w:bCs/>
          <w:sz w:val="28"/>
          <w:szCs w:val="28"/>
        </w:rPr>
        <w:t>в связи с поступающими вопросами о доступности информации о собственниках недвижимости в режиме</w:t>
      </w:r>
      <w:proofErr w:type="gramEnd"/>
      <w:r w:rsidRPr="00E84D7A">
        <w:rPr>
          <w:rFonts w:ascii="Times New Roman" w:hAnsi="Times New Roman" w:cs="Times New Roman"/>
          <w:b/>
          <w:bCs/>
          <w:sz w:val="28"/>
          <w:szCs w:val="28"/>
        </w:rPr>
        <w:t xml:space="preserve"> </w:t>
      </w:r>
      <w:proofErr w:type="spellStart"/>
      <w:r w:rsidRPr="00E84D7A">
        <w:rPr>
          <w:rFonts w:ascii="Times New Roman" w:hAnsi="Times New Roman" w:cs="Times New Roman"/>
          <w:b/>
          <w:bCs/>
          <w:sz w:val="28"/>
          <w:szCs w:val="28"/>
        </w:rPr>
        <w:t>онлайн</w:t>
      </w:r>
      <w:proofErr w:type="spellEnd"/>
      <w:r w:rsidRPr="00E84D7A">
        <w:rPr>
          <w:rFonts w:ascii="Times New Roman" w:hAnsi="Times New Roman" w:cs="Times New Roman"/>
          <w:b/>
          <w:bCs/>
          <w:sz w:val="28"/>
          <w:szCs w:val="28"/>
        </w:rPr>
        <w:t xml:space="preserve"> рассказали, какие данные входят в группу общедоступных сведений, а какие относятся к группе ограниченного доступа, а также отметили, когда потребуется выписка из </w:t>
      </w:r>
      <w:proofErr w:type="spellStart"/>
      <w:r w:rsidRPr="00E84D7A">
        <w:rPr>
          <w:rFonts w:ascii="Times New Roman" w:hAnsi="Times New Roman" w:cs="Times New Roman"/>
          <w:b/>
          <w:bCs/>
          <w:sz w:val="28"/>
          <w:szCs w:val="28"/>
        </w:rPr>
        <w:t>госреестра</w:t>
      </w:r>
      <w:proofErr w:type="spellEnd"/>
      <w:r w:rsidRPr="00E84D7A">
        <w:rPr>
          <w:rFonts w:ascii="Times New Roman" w:hAnsi="Times New Roman" w:cs="Times New Roman"/>
          <w:b/>
          <w:bCs/>
          <w:sz w:val="28"/>
          <w:szCs w:val="28"/>
        </w:rPr>
        <w:t xml:space="preserve"> недвижимости. </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С 2017 года выписка из Единого государственного реестра недвижимости (ЕГРН) – </w:t>
      </w:r>
      <w:r w:rsidRPr="00E84D7A">
        <w:rPr>
          <w:rFonts w:ascii="Times New Roman" w:hAnsi="Times New Roman" w:cs="Times New Roman"/>
          <w:bCs/>
          <w:sz w:val="28"/>
          <w:szCs w:val="28"/>
        </w:rPr>
        <w:t>единственный документ, подтверждающий право собственности на объект недвижимости.</w:t>
      </w:r>
      <w:r w:rsidRPr="00E84D7A">
        <w:rPr>
          <w:rFonts w:ascii="Times New Roman" w:hAnsi="Times New Roman" w:cs="Times New Roman"/>
          <w:sz w:val="28"/>
          <w:szCs w:val="28"/>
        </w:rPr>
        <w:t xml:space="preserve"> Кроме того, выписка – источник достоверной и объективной информации о недвижимости, сведения о которой содержатся в едином государственном реестре недвижимости.</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w:t>
      </w:r>
      <w:proofErr w:type="gramStart"/>
      <w:r w:rsidRPr="00E84D7A">
        <w:rPr>
          <w:rFonts w:ascii="Times New Roman" w:hAnsi="Times New Roman" w:cs="Times New Roman"/>
          <w:sz w:val="28"/>
          <w:szCs w:val="28"/>
        </w:rPr>
        <w:t>ств вл</w:t>
      </w:r>
      <w:proofErr w:type="gramEnd"/>
      <w:r w:rsidRPr="00E84D7A">
        <w:rPr>
          <w:rFonts w:ascii="Times New Roman" w:hAnsi="Times New Roman" w:cs="Times New Roman"/>
          <w:sz w:val="28"/>
          <w:szCs w:val="28"/>
        </w:rPr>
        <w:t>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Иными словами, сведения из ЕГРН могут понадобиться в различных ситуациях, если они касаются объектов недвижимого имущества.</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w:t>
      </w:r>
      <w:r w:rsidRPr="00E84D7A">
        <w:rPr>
          <w:rFonts w:ascii="Times New Roman" w:hAnsi="Times New Roman" w:cs="Times New Roman"/>
          <w:sz w:val="28"/>
          <w:szCs w:val="28"/>
        </w:rPr>
        <w:lastRenderedPageBreak/>
        <w:t xml:space="preserve">также сведения о переходе прав на объект недвижимости— </w:t>
      </w:r>
      <w:proofErr w:type="gramStart"/>
      <w:r w:rsidRPr="00E84D7A">
        <w:rPr>
          <w:rFonts w:ascii="Times New Roman" w:hAnsi="Times New Roman" w:cs="Times New Roman"/>
          <w:sz w:val="28"/>
          <w:szCs w:val="28"/>
        </w:rPr>
        <w:t>эт</w:t>
      </w:r>
      <w:proofErr w:type="gramEnd"/>
      <w:r w:rsidRPr="00E84D7A">
        <w:rPr>
          <w:rFonts w:ascii="Times New Roman" w:hAnsi="Times New Roman" w:cs="Times New Roman"/>
          <w:sz w:val="28"/>
          <w:szCs w:val="28"/>
        </w:rPr>
        <w:t>о закреплено Законом "О государственной регистрации недвижимости".</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Таким образом,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w:t>
      </w:r>
    </w:p>
    <w:p w:rsidR="007D7CE2"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Но есть и сведения ограниченного доступа, например, о содержании правоустанавливающих документов, о правах отдельного лица на принадлежащие ему объекты. По закону информацию </w:t>
      </w:r>
      <w:proofErr w:type="gramStart"/>
      <w:r w:rsidRPr="00E84D7A">
        <w:rPr>
          <w:rFonts w:ascii="Times New Roman" w:hAnsi="Times New Roman" w:cs="Times New Roman"/>
          <w:sz w:val="28"/>
          <w:szCs w:val="28"/>
        </w:rPr>
        <w:t>о</w:t>
      </w:r>
      <w:proofErr w:type="gramEnd"/>
      <w:r w:rsidRPr="00E84D7A">
        <w:rPr>
          <w:rFonts w:ascii="Times New Roman" w:hAnsi="Times New Roman" w:cs="Times New Roman"/>
          <w:sz w:val="28"/>
          <w:szCs w:val="28"/>
        </w:rPr>
        <w:t xml:space="preserve"> всех объектах недвижимости, принадлежащих какому-то конкретному лицу, могут получить только собственники и их доверенные лица,</w:t>
      </w:r>
      <w:r>
        <w:rPr>
          <w:rFonts w:ascii="Times New Roman" w:hAnsi="Times New Roman" w:cs="Times New Roman"/>
          <w:sz w:val="28"/>
          <w:szCs w:val="28"/>
        </w:rPr>
        <w:t xml:space="preserve"> а также по запросам </w:t>
      </w:r>
      <w:r w:rsidRPr="00E84D7A">
        <w:rPr>
          <w:rFonts w:ascii="Times New Roman" w:hAnsi="Times New Roman" w:cs="Times New Roman"/>
          <w:sz w:val="28"/>
          <w:szCs w:val="28"/>
        </w:rPr>
        <w:t>орган</w:t>
      </w:r>
      <w:r>
        <w:rPr>
          <w:rFonts w:ascii="Times New Roman" w:hAnsi="Times New Roman" w:cs="Times New Roman"/>
          <w:sz w:val="28"/>
          <w:szCs w:val="28"/>
        </w:rPr>
        <w:t>ов исполнительной власти различных уровней</w:t>
      </w:r>
      <w:r w:rsidRPr="00E84D7A">
        <w:rPr>
          <w:rFonts w:ascii="Times New Roman" w:hAnsi="Times New Roman" w:cs="Times New Roman"/>
          <w:sz w:val="28"/>
          <w:szCs w:val="28"/>
        </w:rPr>
        <w:t>, суд</w:t>
      </w:r>
      <w:r>
        <w:rPr>
          <w:rFonts w:ascii="Times New Roman" w:hAnsi="Times New Roman" w:cs="Times New Roman"/>
          <w:sz w:val="28"/>
          <w:szCs w:val="28"/>
        </w:rPr>
        <w:t>ов</w:t>
      </w:r>
      <w:r w:rsidRPr="00E84D7A">
        <w:rPr>
          <w:rFonts w:ascii="Times New Roman" w:hAnsi="Times New Roman" w:cs="Times New Roman"/>
          <w:sz w:val="28"/>
          <w:szCs w:val="28"/>
        </w:rPr>
        <w:t>, нотариус</w:t>
      </w:r>
      <w:r>
        <w:rPr>
          <w:rFonts w:ascii="Times New Roman" w:hAnsi="Times New Roman" w:cs="Times New Roman"/>
          <w:sz w:val="28"/>
          <w:szCs w:val="28"/>
        </w:rPr>
        <w:t>ов</w:t>
      </w:r>
      <w:r w:rsidRPr="00E84D7A">
        <w:rPr>
          <w:rFonts w:ascii="Times New Roman" w:hAnsi="Times New Roman" w:cs="Times New Roman"/>
          <w:sz w:val="28"/>
          <w:szCs w:val="28"/>
        </w:rPr>
        <w:t xml:space="preserve">, </w:t>
      </w:r>
      <w:proofErr w:type="spellStart"/>
      <w:r w:rsidRPr="00E84D7A">
        <w:rPr>
          <w:rFonts w:ascii="Times New Roman" w:hAnsi="Times New Roman" w:cs="Times New Roman"/>
          <w:sz w:val="28"/>
          <w:szCs w:val="28"/>
        </w:rPr>
        <w:t>кредитны</w:t>
      </w:r>
      <w:r>
        <w:rPr>
          <w:rFonts w:ascii="Times New Roman" w:hAnsi="Times New Roman" w:cs="Times New Roman"/>
          <w:sz w:val="28"/>
          <w:szCs w:val="28"/>
        </w:rPr>
        <w:t>х</w:t>
      </w:r>
      <w:r w:rsidRPr="00E84D7A">
        <w:rPr>
          <w:rFonts w:ascii="Times New Roman" w:hAnsi="Times New Roman" w:cs="Times New Roman"/>
          <w:sz w:val="28"/>
          <w:szCs w:val="28"/>
        </w:rPr>
        <w:t>организаци</w:t>
      </w:r>
      <w:r>
        <w:rPr>
          <w:rFonts w:ascii="Times New Roman" w:hAnsi="Times New Roman" w:cs="Times New Roman"/>
          <w:sz w:val="28"/>
          <w:szCs w:val="28"/>
        </w:rPr>
        <w:t>й</w:t>
      </w:r>
      <w:proofErr w:type="spellEnd"/>
      <w:r w:rsidRPr="00E84D7A">
        <w:rPr>
          <w:rFonts w:ascii="Times New Roman" w:hAnsi="Times New Roman" w:cs="Times New Roman"/>
          <w:sz w:val="28"/>
          <w:szCs w:val="28"/>
        </w:rPr>
        <w:t xml:space="preserve">, т.е. только лиц, которые прямо поименованы в Законе о регистрации недвижимости, и только в рамках непосредственной работы с объектами или его собственником в связке с конкретными делами. </w:t>
      </w:r>
    </w:p>
    <w:p w:rsidR="007D7CE2"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Как </w:t>
      </w:r>
      <w:r>
        <w:rPr>
          <w:rFonts w:ascii="Times New Roman" w:hAnsi="Times New Roman" w:cs="Times New Roman"/>
          <w:sz w:val="28"/>
          <w:szCs w:val="28"/>
        </w:rPr>
        <w:t xml:space="preserve">подчеркивают эксперты, владелец недвижимости также может запросить справку о лицах, интересовавшихся его собственностью. </w:t>
      </w:r>
    </w:p>
    <w:p w:rsidR="007D7CE2" w:rsidRPr="00E84D7A" w:rsidRDefault="007D7CE2" w:rsidP="007D7C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w:t>
      </w:r>
      <w:r w:rsidRPr="00E84D7A">
        <w:rPr>
          <w:rFonts w:ascii="Times New Roman" w:hAnsi="Times New Roman" w:cs="Times New Roman"/>
          <w:sz w:val="28"/>
          <w:szCs w:val="28"/>
        </w:rPr>
        <w:t xml:space="preserve">что в рамках выдачи общедоступной информации у третьих лиц не окажутся персональные данные собственников. </w:t>
      </w:r>
    </w:p>
    <w:p w:rsidR="007D7CE2" w:rsidRPr="00E84D7A" w:rsidRDefault="007D7CE2" w:rsidP="007D7CE2">
      <w:pPr>
        <w:spacing w:line="360" w:lineRule="auto"/>
        <w:ind w:firstLine="567"/>
        <w:jc w:val="both"/>
        <w:rPr>
          <w:rFonts w:ascii="Times New Roman" w:hAnsi="Times New Roman" w:cs="Times New Roman"/>
          <w:b/>
          <w:bCs/>
          <w:i/>
          <w:sz w:val="28"/>
          <w:szCs w:val="28"/>
        </w:rPr>
      </w:pPr>
      <w:r w:rsidRPr="00E84D7A">
        <w:rPr>
          <w:rFonts w:ascii="Times New Roman" w:hAnsi="Times New Roman" w:cs="Times New Roman"/>
          <w:i/>
          <w:sz w:val="28"/>
          <w:szCs w:val="28"/>
        </w:rPr>
        <w:t xml:space="preserve"> «Проще говоря, вы можете перед проведением сделки запросить информацию об определенном доме, квартире, земельном участке и удостовериться, что он принадлежит именно этому продавцу, что объект не находится в залоге, под арестом и т.д. Но</w:t>
      </w:r>
      <w:r>
        <w:rPr>
          <w:rFonts w:ascii="Times New Roman" w:hAnsi="Times New Roman" w:cs="Times New Roman"/>
          <w:i/>
          <w:sz w:val="28"/>
          <w:szCs w:val="28"/>
        </w:rPr>
        <w:t>, если вы не собственник объекта недвижимости, то</w:t>
      </w:r>
      <w:r w:rsidRPr="00E84D7A">
        <w:rPr>
          <w:rFonts w:ascii="Times New Roman" w:hAnsi="Times New Roman" w:cs="Times New Roman"/>
          <w:i/>
          <w:sz w:val="28"/>
          <w:szCs w:val="28"/>
        </w:rPr>
        <w:t xml:space="preserve"> не можете просто запросить список объект</w:t>
      </w:r>
      <w:r>
        <w:rPr>
          <w:rFonts w:ascii="Times New Roman" w:hAnsi="Times New Roman" w:cs="Times New Roman"/>
          <w:i/>
          <w:sz w:val="28"/>
          <w:szCs w:val="28"/>
        </w:rPr>
        <w:t>ов, которые</w:t>
      </w:r>
      <w:r w:rsidRPr="00E84D7A">
        <w:rPr>
          <w:rFonts w:ascii="Times New Roman" w:hAnsi="Times New Roman" w:cs="Times New Roman"/>
          <w:i/>
          <w:sz w:val="28"/>
          <w:szCs w:val="28"/>
        </w:rPr>
        <w:t xml:space="preserve"> принадлежат конкретному лицу», - </w:t>
      </w:r>
      <w:r w:rsidRPr="00E84D7A">
        <w:rPr>
          <w:rFonts w:ascii="Times New Roman" w:hAnsi="Times New Roman" w:cs="Times New Roman"/>
          <w:iCs/>
          <w:sz w:val="28"/>
          <w:szCs w:val="28"/>
        </w:rPr>
        <w:t xml:space="preserve">говорит </w:t>
      </w:r>
      <w:r w:rsidRPr="00E84D7A">
        <w:rPr>
          <w:rFonts w:ascii="Times New Roman" w:hAnsi="Times New Roman" w:cs="Times New Roman"/>
          <w:b/>
          <w:bCs/>
          <w:iCs/>
          <w:sz w:val="28"/>
          <w:szCs w:val="28"/>
        </w:rPr>
        <w:t xml:space="preserve">эксперт Федеральной кадастровой палаты Надежда </w:t>
      </w:r>
      <w:proofErr w:type="spellStart"/>
      <w:r w:rsidRPr="00E84D7A">
        <w:rPr>
          <w:rFonts w:ascii="Times New Roman" w:hAnsi="Times New Roman" w:cs="Times New Roman"/>
          <w:b/>
          <w:bCs/>
          <w:iCs/>
          <w:sz w:val="28"/>
          <w:szCs w:val="28"/>
        </w:rPr>
        <w:t>Лещенко</w:t>
      </w:r>
      <w:proofErr w:type="spellEnd"/>
      <w:r w:rsidRPr="00E84D7A">
        <w:rPr>
          <w:rFonts w:ascii="Times New Roman" w:hAnsi="Times New Roman" w:cs="Times New Roman"/>
          <w:b/>
          <w:bCs/>
          <w:iCs/>
          <w:sz w:val="28"/>
          <w:szCs w:val="28"/>
        </w:rPr>
        <w:t>.</w:t>
      </w:r>
    </w:p>
    <w:p w:rsidR="007D7CE2" w:rsidRPr="004B5E9A" w:rsidRDefault="007D7CE2" w:rsidP="007D7CE2">
      <w:pPr>
        <w:spacing w:line="360" w:lineRule="auto"/>
        <w:ind w:firstLine="567"/>
        <w:jc w:val="both"/>
        <w:rPr>
          <w:rFonts w:ascii="Times New Roman" w:hAnsi="Times New Roman" w:cs="Times New Roman"/>
          <w:b/>
          <w:sz w:val="28"/>
          <w:szCs w:val="28"/>
        </w:rPr>
      </w:pPr>
      <w:r w:rsidRPr="004B5E9A">
        <w:rPr>
          <w:rFonts w:ascii="Times New Roman" w:hAnsi="Times New Roman" w:cs="Times New Roman"/>
          <w:b/>
          <w:sz w:val="28"/>
          <w:szCs w:val="28"/>
        </w:rPr>
        <w:t>Когда может понадобиться выписка из реестра недвижимости</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lastRenderedPageBreak/>
        <w:t xml:space="preserve">Чаще всего при проведении различных сделок с недвижимостью </w:t>
      </w:r>
      <w:r>
        <w:rPr>
          <w:rFonts w:ascii="Times New Roman" w:hAnsi="Times New Roman" w:cs="Times New Roman"/>
          <w:sz w:val="28"/>
          <w:szCs w:val="28"/>
        </w:rPr>
        <w:t xml:space="preserve">рекомендуется </w:t>
      </w:r>
      <w:proofErr w:type="spellStart"/>
      <w:r>
        <w:rPr>
          <w:rFonts w:ascii="Times New Roman" w:hAnsi="Times New Roman" w:cs="Times New Roman"/>
          <w:sz w:val="28"/>
          <w:szCs w:val="28"/>
        </w:rPr>
        <w:t>запросить</w:t>
      </w:r>
      <w:r w:rsidRPr="00E84D7A">
        <w:rPr>
          <w:rFonts w:ascii="Times New Roman" w:hAnsi="Times New Roman" w:cs="Times New Roman"/>
          <w:b/>
          <w:sz w:val="28"/>
          <w:szCs w:val="28"/>
        </w:rPr>
        <w:t>выписк</w:t>
      </w:r>
      <w:r>
        <w:rPr>
          <w:rFonts w:ascii="Times New Roman" w:hAnsi="Times New Roman" w:cs="Times New Roman"/>
          <w:b/>
          <w:sz w:val="28"/>
          <w:szCs w:val="28"/>
        </w:rPr>
        <w:t>у</w:t>
      </w:r>
      <w:r w:rsidRPr="00E84D7A">
        <w:rPr>
          <w:rFonts w:ascii="Times New Roman" w:hAnsi="Times New Roman" w:cs="Times New Roman"/>
          <w:b/>
          <w:sz w:val="28"/>
          <w:szCs w:val="28"/>
        </w:rPr>
        <w:t>об</w:t>
      </w:r>
      <w:proofErr w:type="spellEnd"/>
      <w:r w:rsidRPr="00E84D7A">
        <w:rPr>
          <w:rFonts w:ascii="Times New Roman" w:hAnsi="Times New Roman" w:cs="Times New Roman"/>
          <w:b/>
          <w:sz w:val="28"/>
          <w:szCs w:val="28"/>
        </w:rPr>
        <w:t xml:space="preserve"> основных характеристиках и зарегистрированных правах на объект недвижимост</w:t>
      </w:r>
      <w:r w:rsidRPr="00E84D7A">
        <w:rPr>
          <w:rFonts w:ascii="Times New Roman" w:hAnsi="Times New Roman" w:cs="Times New Roman"/>
          <w:sz w:val="28"/>
          <w:szCs w:val="28"/>
        </w:rPr>
        <w:t xml:space="preserve">и – она относится к </w:t>
      </w:r>
      <w:proofErr w:type="spellStart"/>
      <w:r w:rsidRPr="00E84D7A">
        <w:rPr>
          <w:rFonts w:ascii="Times New Roman" w:hAnsi="Times New Roman" w:cs="Times New Roman"/>
          <w:sz w:val="28"/>
          <w:szCs w:val="28"/>
        </w:rPr>
        <w:t>общедоступным</w:t>
      </w:r>
      <w:proofErr w:type="gramStart"/>
      <w:r w:rsidRPr="00E84D7A">
        <w:rPr>
          <w:rFonts w:ascii="Times New Roman" w:hAnsi="Times New Roman" w:cs="Times New Roman"/>
          <w:sz w:val="28"/>
          <w:szCs w:val="28"/>
        </w:rPr>
        <w:t>.Д</w:t>
      </w:r>
      <w:proofErr w:type="gramEnd"/>
      <w:r w:rsidRPr="00E84D7A">
        <w:rPr>
          <w:rFonts w:ascii="Times New Roman" w:hAnsi="Times New Roman" w:cs="Times New Roman"/>
          <w:sz w:val="28"/>
          <w:szCs w:val="28"/>
        </w:rPr>
        <w:t>анный</w:t>
      </w:r>
      <w:proofErr w:type="spellEnd"/>
      <w:r w:rsidRPr="00E84D7A">
        <w:rPr>
          <w:rFonts w:ascii="Times New Roman" w:hAnsi="Times New Roman" w:cs="Times New Roman"/>
          <w:sz w:val="28"/>
          <w:szCs w:val="28"/>
        </w:rPr>
        <w:t xml:space="preserve"> тип выписки официально подтверждает, что в реестре недвижимости содержатся сведения о кадастровом </w:t>
      </w:r>
      <w:proofErr w:type="spellStart"/>
      <w:r w:rsidRPr="00E84D7A">
        <w:rPr>
          <w:rFonts w:ascii="Times New Roman" w:hAnsi="Times New Roman" w:cs="Times New Roman"/>
          <w:sz w:val="28"/>
          <w:szCs w:val="28"/>
        </w:rPr>
        <w:t>учетеинтересующего</w:t>
      </w:r>
      <w:proofErr w:type="spellEnd"/>
      <w:r w:rsidRPr="00E84D7A">
        <w:rPr>
          <w:rFonts w:ascii="Times New Roman" w:hAnsi="Times New Roman" w:cs="Times New Roman"/>
          <w:sz w:val="28"/>
          <w:szCs w:val="28"/>
        </w:rPr>
        <w:t xml:space="preserve"> объекта недвижимости и зарегистрированных на него правах. </w:t>
      </w:r>
    </w:p>
    <w:p w:rsidR="007D7CE2"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Состав сведений в такой выписке зависит от типа объекта, в отношении которого она была запрошена</w:t>
      </w:r>
      <w:proofErr w:type="gramStart"/>
      <w:r w:rsidRPr="00E84D7A">
        <w:rPr>
          <w:rFonts w:ascii="Times New Roman" w:hAnsi="Times New Roman" w:cs="Times New Roman"/>
          <w:sz w:val="28"/>
          <w:szCs w:val="28"/>
        </w:rPr>
        <w:t>.О</w:t>
      </w:r>
      <w:proofErr w:type="gramEnd"/>
      <w:r w:rsidRPr="00E84D7A">
        <w:rPr>
          <w:rFonts w:ascii="Times New Roman" w:hAnsi="Times New Roman" w:cs="Times New Roman"/>
          <w:sz w:val="28"/>
          <w:szCs w:val="28"/>
        </w:rPr>
        <w:t xml:space="preserve">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дата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E84D7A">
        <w:rPr>
          <w:rFonts w:ascii="Times New Roman" w:hAnsi="Times New Roman" w:cs="Times New Roman"/>
          <w:sz w:val="28"/>
          <w:szCs w:val="28"/>
        </w:rPr>
        <w:t>машино</w:t>
      </w:r>
      <w:r>
        <w:rPr>
          <w:rFonts w:ascii="Times New Roman" w:hAnsi="Times New Roman" w:cs="Times New Roman"/>
          <w:sz w:val="28"/>
          <w:szCs w:val="28"/>
        </w:rPr>
        <w:t>-</w:t>
      </w:r>
      <w:r w:rsidRPr="00E84D7A">
        <w:rPr>
          <w:rFonts w:ascii="Times New Roman" w:hAnsi="Times New Roman" w:cs="Times New Roman"/>
          <w:sz w:val="28"/>
          <w:szCs w:val="28"/>
        </w:rPr>
        <w:t>мест</w:t>
      </w:r>
      <w:proofErr w:type="spellEnd"/>
      <w:r w:rsidRPr="00E84D7A">
        <w:rPr>
          <w:rFonts w:ascii="Times New Roman" w:hAnsi="Times New Roman" w:cs="Times New Roman"/>
          <w:sz w:val="28"/>
          <w:szCs w:val="28"/>
        </w:rPr>
        <w:t xml:space="preserve"> в здании, данные о кадастровой стоимости, характерных точках границ и т.п.</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b/>
          <w:sz w:val="28"/>
          <w:szCs w:val="28"/>
        </w:rPr>
        <w:t>Выписка об основных характеристиках и зарегистрированных правах на объект недвижимости</w:t>
      </w:r>
      <w:r w:rsidRPr="00E84D7A">
        <w:rPr>
          <w:rFonts w:ascii="Times New Roman" w:hAnsi="Times New Roman" w:cs="Times New Roman"/>
          <w:sz w:val="28"/>
          <w:szCs w:val="28"/>
        </w:rPr>
        <w:t xml:space="preserve"> поможет разобраться и с количеством собственников. Объект </w:t>
      </w:r>
      <w:proofErr w:type="gramStart"/>
      <w:r w:rsidRPr="00E84D7A">
        <w:rPr>
          <w:rFonts w:ascii="Times New Roman" w:hAnsi="Times New Roman" w:cs="Times New Roman"/>
          <w:sz w:val="28"/>
          <w:szCs w:val="28"/>
        </w:rPr>
        <w:t>недвижимости</w:t>
      </w:r>
      <w:proofErr w:type="gramEnd"/>
      <w:r w:rsidRPr="00E84D7A">
        <w:rPr>
          <w:rFonts w:ascii="Times New Roman" w:hAnsi="Times New Roman" w:cs="Times New Roman"/>
          <w:sz w:val="28"/>
          <w:szCs w:val="28"/>
        </w:rPr>
        <w:t xml:space="preserve"> в том числе может находиться в совместной без определения долей собственности (доли предполагаются равными), либо долевой (доли могут быть не равными). При проведении сделок в отношении </w:t>
      </w:r>
      <w:r>
        <w:rPr>
          <w:rFonts w:ascii="Times New Roman" w:hAnsi="Times New Roman" w:cs="Times New Roman"/>
          <w:sz w:val="28"/>
          <w:szCs w:val="28"/>
        </w:rPr>
        <w:t xml:space="preserve">доли в праве собственности на объект </w:t>
      </w:r>
      <w:r w:rsidRPr="00E84D7A">
        <w:rPr>
          <w:rFonts w:ascii="Times New Roman" w:hAnsi="Times New Roman" w:cs="Times New Roman"/>
          <w:sz w:val="28"/>
          <w:szCs w:val="28"/>
        </w:rPr>
        <w:t xml:space="preserve">недвижимости </w:t>
      </w:r>
      <w:r>
        <w:rPr>
          <w:rFonts w:ascii="Times New Roman" w:hAnsi="Times New Roman" w:cs="Times New Roman"/>
          <w:sz w:val="28"/>
          <w:szCs w:val="28"/>
        </w:rPr>
        <w:t>необходимо соблюдение</w:t>
      </w:r>
      <w:r w:rsidRPr="00E84D7A">
        <w:rPr>
          <w:rFonts w:ascii="Times New Roman" w:hAnsi="Times New Roman" w:cs="Times New Roman"/>
          <w:sz w:val="28"/>
          <w:szCs w:val="28"/>
        </w:rPr>
        <w:t xml:space="preserve"> правил</w:t>
      </w:r>
      <w:r>
        <w:rPr>
          <w:rFonts w:ascii="Times New Roman" w:hAnsi="Times New Roman" w:cs="Times New Roman"/>
          <w:sz w:val="28"/>
          <w:szCs w:val="28"/>
        </w:rPr>
        <w:t>а</w:t>
      </w:r>
      <w:r w:rsidRPr="00E84D7A">
        <w:rPr>
          <w:rFonts w:ascii="Times New Roman" w:hAnsi="Times New Roman" w:cs="Times New Roman"/>
          <w:sz w:val="28"/>
          <w:szCs w:val="28"/>
        </w:rPr>
        <w:t xml:space="preserve"> преимущественной покупки, </w:t>
      </w:r>
      <w:r>
        <w:rPr>
          <w:rFonts w:ascii="Times New Roman" w:hAnsi="Times New Roman" w:cs="Times New Roman"/>
          <w:sz w:val="28"/>
          <w:szCs w:val="28"/>
        </w:rPr>
        <w:t xml:space="preserve">в соответствии с </w:t>
      </w:r>
      <w:proofErr w:type="spellStart"/>
      <w:r w:rsidRPr="00E84D7A">
        <w:rPr>
          <w:rFonts w:ascii="Times New Roman" w:hAnsi="Times New Roman" w:cs="Times New Roman"/>
          <w:sz w:val="28"/>
          <w:szCs w:val="28"/>
        </w:rPr>
        <w:t>котор</w:t>
      </w:r>
      <w:r>
        <w:rPr>
          <w:rFonts w:ascii="Times New Roman" w:hAnsi="Times New Roman" w:cs="Times New Roman"/>
          <w:sz w:val="28"/>
          <w:szCs w:val="28"/>
        </w:rPr>
        <w:t>ымпродавец</w:t>
      </w:r>
      <w:proofErr w:type="spellEnd"/>
      <w:r>
        <w:rPr>
          <w:rFonts w:ascii="Times New Roman" w:hAnsi="Times New Roman" w:cs="Times New Roman"/>
          <w:sz w:val="28"/>
          <w:szCs w:val="28"/>
        </w:rPr>
        <w:t xml:space="preserve"> </w:t>
      </w:r>
      <w:r w:rsidRPr="00E84D7A">
        <w:rPr>
          <w:rFonts w:ascii="Times New Roman" w:hAnsi="Times New Roman" w:cs="Times New Roman"/>
          <w:sz w:val="28"/>
          <w:szCs w:val="28"/>
        </w:rPr>
        <w:t>долж</w:t>
      </w:r>
      <w:r>
        <w:rPr>
          <w:rFonts w:ascii="Times New Roman" w:hAnsi="Times New Roman" w:cs="Times New Roman"/>
          <w:sz w:val="28"/>
          <w:szCs w:val="28"/>
        </w:rPr>
        <w:t>е</w:t>
      </w:r>
      <w:r w:rsidRPr="00E84D7A">
        <w:rPr>
          <w:rFonts w:ascii="Times New Roman" w:hAnsi="Times New Roman" w:cs="Times New Roman"/>
          <w:sz w:val="28"/>
          <w:szCs w:val="28"/>
        </w:rPr>
        <w:t>н предложить выкупить долю</w:t>
      </w:r>
      <w:r>
        <w:rPr>
          <w:rFonts w:ascii="Times New Roman" w:hAnsi="Times New Roman" w:cs="Times New Roman"/>
          <w:sz w:val="28"/>
          <w:szCs w:val="28"/>
        </w:rPr>
        <w:t xml:space="preserve"> своим сособственникам (участникам долевой собственности)</w:t>
      </w:r>
      <w:r w:rsidRPr="00E84D7A">
        <w:rPr>
          <w:rFonts w:ascii="Times New Roman" w:hAnsi="Times New Roman" w:cs="Times New Roman"/>
          <w:sz w:val="28"/>
          <w:szCs w:val="28"/>
        </w:rPr>
        <w:t xml:space="preserve">. </w:t>
      </w:r>
    </w:p>
    <w:p w:rsidR="007D7CE2" w:rsidRPr="00E84D7A" w:rsidRDefault="007D7CE2" w:rsidP="007D7CE2">
      <w:pPr>
        <w:spacing w:line="360" w:lineRule="auto"/>
        <w:ind w:firstLine="567"/>
        <w:jc w:val="both"/>
        <w:rPr>
          <w:rFonts w:ascii="Times New Roman" w:hAnsi="Times New Roman" w:cs="Times New Roman"/>
          <w:i/>
          <w:sz w:val="28"/>
          <w:szCs w:val="28"/>
        </w:rPr>
      </w:pPr>
      <w:r w:rsidRPr="00E84D7A">
        <w:rPr>
          <w:rFonts w:ascii="Times New Roman" w:hAnsi="Times New Roman" w:cs="Times New Roman"/>
          <w:i/>
          <w:sz w:val="28"/>
          <w:szCs w:val="28"/>
        </w:rPr>
        <w:t xml:space="preserve">«Такую выписку рекомендуется получить как можно ближе к планируемой дате, например, сделки купли-продажи объекта недвижимости, так как принципы ведения ЕГРН подразумевают постоянную актуализацию информации. Получив выписку о характеристиках объекта и зарегистрированных на него правах </w:t>
      </w:r>
      <w:r w:rsidRPr="00E84D7A">
        <w:rPr>
          <w:rFonts w:ascii="Times New Roman" w:hAnsi="Times New Roman" w:cs="Times New Roman"/>
          <w:i/>
          <w:sz w:val="28"/>
          <w:szCs w:val="28"/>
        </w:rPr>
        <w:lastRenderedPageBreak/>
        <w:t xml:space="preserve">непосредственно перед совершением сделки, гражданин легко проверит правдивость сведений, получаемых от продавца», - </w:t>
      </w:r>
      <w:r w:rsidRPr="00E84D7A">
        <w:rPr>
          <w:rFonts w:ascii="Times New Roman" w:hAnsi="Times New Roman" w:cs="Times New Roman"/>
          <w:iCs/>
          <w:sz w:val="28"/>
          <w:szCs w:val="28"/>
        </w:rPr>
        <w:t xml:space="preserve">говорит </w:t>
      </w:r>
      <w:proofErr w:type="spellStart"/>
      <w:r w:rsidRPr="00E84D7A">
        <w:rPr>
          <w:rFonts w:ascii="Times New Roman" w:hAnsi="Times New Roman" w:cs="Times New Roman"/>
          <w:b/>
          <w:bCs/>
          <w:iCs/>
          <w:sz w:val="28"/>
          <w:szCs w:val="28"/>
        </w:rPr>
        <w:t>Лещенко</w:t>
      </w:r>
      <w:proofErr w:type="spellEnd"/>
      <w:r w:rsidRPr="00E84D7A">
        <w:rPr>
          <w:rFonts w:ascii="Times New Roman" w:hAnsi="Times New Roman" w:cs="Times New Roman"/>
          <w:b/>
          <w:bCs/>
          <w:iCs/>
          <w:sz w:val="28"/>
          <w:szCs w:val="28"/>
        </w:rPr>
        <w:t>.</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b/>
          <w:sz w:val="28"/>
          <w:szCs w:val="28"/>
        </w:rPr>
        <w:t>Выписка о переходе прав</w:t>
      </w:r>
      <w:r w:rsidRPr="00E84D7A">
        <w:rPr>
          <w:rFonts w:ascii="Times New Roman" w:hAnsi="Times New Roman" w:cs="Times New Roman"/>
          <w:sz w:val="28"/>
          <w:szCs w:val="28"/>
        </w:rPr>
        <w:t xml:space="preserve"> также будет полезна при подготовке к сделке. Она содержит информацию не только о текущем владельце, но и о предыдущих – с указанием дат регистрации предыдущих переходов права и документах-основаниях. </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sz w:val="28"/>
          <w:szCs w:val="28"/>
        </w:rPr>
        <w:t xml:space="preserve">Как отмечает </w:t>
      </w:r>
      <w:r w:rsidRPr="00E84D7A">
        <w:rPr>
          <w:rFonts w:ascii="Times New Roman" w:hAnsi="Times New Roman" w:cs="Times New Roman"/>
          <w:b/>
          <w:sz w:val="28"/>
          <w:szCs w:val="28"/>
        </w:rPr>
        <w:t xml:space="preserve">эксперт Кадастровой палаты Надежда </w:t>
      </w:r>
      <w:proofErr w:type="spellStart"/>
      <w:r w:rsidRPr="00E84D7A">
        <w:rPr>
          <w:rFonts w:ascii="Times New Roman" w:hAnsi="Times New Roman" w:cs="Times New Roman"/>
          <w:b/>
          <w:sz w:val="28"/>
          <w:szCs w:val="28"/>
        </w:rPr>
        <w:t>Лещенко</w:t>
      </w:r>
      <w:proofErr w:type="spellEnd"/>
      <w:r w:rsidRPr="00E84D7A">
        <w:rPr>
          <w:rFonts w:ascii="Times New Roman" w:hAnsi="Times New Roman" w:cs="Times New Roman"/>
          <w:sz w:val="28"/>
          <w:szCs w:val="28"/>
        </w:rPr>
        <w:t xml:space="preserve">, покупателю стоит внимательно отнестись к заинтересовавшему его объекту, если этот объект часто переходил от одного собственника к другому. </w:t>
      </w:r>
      <w:proofErr w:type="spellStart"/>
      <w:r w:rsidRPr="00E84D7A">
        <w:rPr>
          <w:rFonts w:ascii="Times New Roman" w:hAnsi="Times New Roman" w:cs="Times New Roman"/>
          <w:sz w:val="28"/>
          <w:szCs w:val="28"/>
        </w:rPr>
        <w:t>Например</w:t>
      </w:r>
      <w:proofErr w:type="gramStart"/>
      <w:r w:rsidRPr="00E84D7A">
        <w:rPr>
          <w:rFonts w:ascii="Times New Roman" w:hAnsi="Times New Roman" w:cs="Times New Roman"/>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w:t>
      </w:r>
      <w:r w:rsidRPr="00E84D7A">
        <w:rPr>
          <w:rFonts w:ascii="Times New Roman" w:hAnsi="Times New Roman" w:cs="Times New Roman"/>
          <w:sz w:val="28"/>
          <w:szCs w:val="28"/>
        </w:rPr>
        <w:t>каждые месяц-два с ним совершалась сделка и менялся собственник</w:t>
      </w:r>
      <w:r>
        <w:rPr>
          <w:rFonts w:ascii="Times New Roman" w:hAnsi="Times New Roman" w:cs="Times New Roman"/>
          <w:sz w:val="28"/>
          <w:szCs w:val="28"/>
        </w:rPr>
        <w:t xml:space="preserve">, </w:t>
      </w:r>
      <w:r w:rsidRPr="00E84D7A">
        <w:rPr>
          <w:rFonts w:ascii="Times New Roman" w:hAnsi="Times New Roman" w:cs="Times New Roman"/>
          <w:sz w:val="28"/>
          <w:szCs w:val="28"/>
        </w:rPr>
        <w:t xml:space="preserve">это может косвенно свидетельствовать о скрытых проблемах, связанных с конкретным объектом недвижимости. </w:t>
      </w:r>
    </w:p>
    <w:p w:rsidR="007D7CE2" w:rsidRPr="00E84D7A" w:rsidRDefault="007D7CE2" w:rsidP="007D7CE2">
      <w:pPr>
        <w:spacing w:line="360" w:lineRule="auto"/>
        <w:ind w:firstLine="567"/>
        <w:jc w:val="both"/>
        <w:rPr>
          <w:rFonts w:ascii="Times New Roman" w:hAnsi="Times New Roman" w:cs="Times New Roman"/>
          <w:sz w:val="28"/>
          <w:szCs w:val="28"/>
        </w:rPr>
      </w:pPr>
      <w:r w:rsidRPr="00E84D7A">
        <w:rPr>
          <w:rFonts w:ascii="Times New Roman" w:hAnsi="Times New Roman" w:cs="Times New Roman"/>
          <w:b/>
          <w:sz w:val="28"/>
          <w:szCs w:val="28"/>
        </w:rPr>
        <w:t xml:space="preserve">Выписка о переходе </w:t>
      </w:r>
      <w:proofErr w:type="spellStart"/>
      <w:r w:rsidRPr="00E84D7A">
        <w:rPr>
          <w:rFonts w:ascii="Times New Roman" w:hAnsi="Times New Roman" w:cs="Times New Roman"/>
          <w:b/>
          <w:sz w:val="28"/>
          <w:szCs w:val="28"/>
        </w:rPr>
        <w:t>прав</w:t>
      </w:r>
      <w:r w:rsidRPr="00E84D7A">
        <w:rPr>
          <w:rFonts w:ascii="Times New Roman" w:hAnsi="Times New Roman" w:cs="Times New Roman"/>
          <w:sz w:val="28"/>
          <w:szCs w:val="28"/>
        </w:rPr>
        <w:t>не</w:t>
      </w:r>
      <w:proofErr w:type="spellEnd"/>
      <w:r w:rsidRPr="00E84D7A">
        <w:rPr>
          <w:rFonts w:ascii="Times New Roman" w:hAnsi="Times New Roman" w:cs="Times New Roman"/>
          <w:sz w:val="28"/>
          <w:szCs w:val="28"/>
        </w:rPr>
        <w:t xml:space="preserve"> включает сведения об ограничениях и обременениях </w:t>
      </w:r>
      <w:r>
        <w:rPr>
          <w:rFonts w:ascii="Times New Roman" w:hAnsi="Times New Roman" w:cs="Times New Roman"/>
          <w:sz w:val="28"/>
          <w:szCs w:val="28"/>
        </w:rPr>
        <w:t>объекта недвижимости</w:t>
      </w:r>
      <w:r w:rsidRPr="00E84D7A">
        <w:rPr>
          <w:rFonts w:ascii="Times New Roman" w:hAnsi="Times New Roman" w:cs="Times New Roman"/>
          <w:sz w:val="28"/>
          <w:szCs w:val="28"/>
        </w:rPr>
        <w:t xml:space="preserve">; информацию о них можно узнать </w:t>
      </w:r>
      <w:r w:rsidRPr="00E84D7A">
        <w:rPr>
          <w:rFonts w:ascii="Times New Roman" w:hAnsi="Times New Roman" w:cs="Times New Roman"/>
          <w:b/>
          <w:sz w:val="28"/>
          <w:szCs w:val="28"/>
        </w:rPr>
        <w:t>из выписки о характеристиках объекта</w:t>
      </w:r>
      <w:r w:rsidRPr="00E84D7A">
        <w:rPr>
          <w:rFonts w:ascii="Times New Roman" w:hAnsi="Times New Roman" w:cs="Times New Roman"/>
          <w:sz w:val="28"/>
          <w:szCs w:val="28"/>
        </w:rPr>
        <w:t>.</w:t>
      </w:r>
    </w:p>
    <w:p w:rsidR="007D7CE2" w:rsidRPr="003D714F" w:rsidRDefault="007D7CE2" w:rsidP="007D7CE2">
      <w:pPr>
        <w:spacing w:line="360" w:lineRule="auto"/>
        <w:ind w:firstLine="567"/>
        <w:jc w:val="both"/>
        <w:rPr>
          <w:rFonts w:ascii="Times New Roman" w:hAnsi="Times New Roman" w:cs="Times New Roman"/>
          <w:i/>
          <w:sz w:val="28"/>
          <w:szCs w:val="28"/>
        </w:rPr>
      </w:pPr>
      <w:r w:rsidRPr="00E84D7A">
        <w:rPr>
          <w:rFonts w:ascii="Times New Roman" w:hAnsi="Times New Roman" w:cs="Times New Roman"/>
          <w:sz w:val="28"/>
          <w:szCs w:val="28"/>
        </w:rPr>
        <w:t>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 но и в электронном виде. «</w:t>
      </w:r>
      <w:r w:rsidRPr="00E84D7A">
        <w:rPr>
          <w:rFonts w:ascii="Times New Roman" w:hAnsi="Times New Roman" w:cs="Times New Roman"/>
          <w:i/>
          <w:sz w:val="28"/>
          <w:szCs w:val="28"/>
        </w:rPr>
        <w:t xml:space="preserve">Важно помнить, что полученные гражданином выписки будут иметь равную юридическую силу независимо от того, в какой форме были представлены запрошенные им сведения», - </w:t>
      </w:r>
      <w:r w:rsidRPr="00E84D7A">
        <w:rPr>
          <w:rFonts w:ascii="Times New Roman" w:hAnsi="Times New Roman" w:cs="Times New Roman"/>
          <w:iCs/>
          <w:sz w:val="28"/>
          <w:szCs w:val="28"/>
        </w:rPr>
        <w:t xml:space="preserve">подытожила </w:t>
      </w:r>
      <w:r w:rsidRPr="00E84D7A">
        <w:rPr>
          <w:rFonts w:ascii="Times New Roman" w:hAnsi="Times New Roman" w:cs="Times New Roman"/>
          <w:b/>
          <w:bCs/>
          <w:iCs/>
          <w:sz w:val="28"/>
          <w:szCs w:val="28"/>
        </w:rPr>
        <w:t>эксперт.</w:t>
      </w:r>
    </w:p>
    <w:p w:rsidR="007D7CE2" w:rsidRPr="00E84D7A" w:rsidRDefault="007D7CE2" w:rsidP="007D7CE2">
      <w:pPr>
        <w:pStyle w:val="a4"/>
        <w:shd w:val="clear" w:color="auto" w:fill="FFFFFF"/>
        <w:spacing w:before="0" w:beforeAutospacing="0" w:after="225" w:afterAutospacing="0" w:line="360" w:lineRule="auto"/>
        <w:jc w:val="both"/>
        <w:rPr>
          <w:b/>
          <w:sz w:val="28"/>
          <w:szCs w:val="28"/>
        </w:rPr>
      </w:pPr>
      <w:r w:rsidRPr="00E84D7A">
        <w:rPr>
          <w:rStyle w:val="ac"/>
          <w:sz w:val="28"/>
          <w:szCs w:val="28"/>
        </w:rPr>
        <w:t xml:space="preserve">Ранее Федеральная кадастровая палата официально </w:t>
      </w:r>
      <w:hyperlink r:id="rId7" w:history="1">
        <w:r w:rsidRPr="00E84D7A">
          <w:rPr>
            <w:rStyle w:val="a3"/>
            <w:sz w:val="28"/>
            <w:szCs w:val="28"/>
          </w:rPr>
          <w:t>запустила</w:t>
        </w:r>
      </w:hyperlink>
      <w:r w:rsidRPr="00E84D7A">
        <w:rPr>
          <w:rStyle w:val="ac"/>
          <w:sz w:val="28"/>
          <w:szCs w:val="28"/>
        </w:rPr>
        <w:t xml:space="preserve"> сервис по выдаче сведений из Единого государственного</w:t>
      </w:r>
      <w:r>
        <w:rPr>
          <w:rStyle w:val="ac"/>
          <w:sz w:val="28"/>
          <w:szCs w:val="28"/>
        </w:rPr>
        <w:t xml:space="preserve"> реестра недвижимости (ЕГРН). В</w:t>
      </w:r>
      <w:r w:rsidRPr="00E84D7A">
        <w:rPr>
          <w:rStyle w:val="ac"/>
          <w:sz w:val="28"/>
          <w:szCs w:val="28"/>
        </w:rPr>
        <w:t xml:space="preserve"> соответствии с законодательством выдавать сведения об объектах недвижимости ведомство должно в течение трех суто</w:t>
      </w:r>
      <w:r>
        <w:rPr>
          <w:rStyle w:val="ac"/>
          <w:sz w:val="28"/>
          <w:szCs w:val="28"/>
        </w:rPr>
        <w:t xml:space="preserve">к. Сервис </w:t>
      </w:r>
      <w:hyperlink r:id="rId8" w:history="1">
        <w:r w:rsidRPr="00E84D7A">
          <w:rPr>
            <w:rStyle w:val="a3"/>
            <w:sz w:val="28"/>
          </w:rPr>
          <w:t>https://spv.kadastr.ru/</w:t>
        </w:r>
      </w:hyperlink>
      <w:r w:rsidRPr="00E84D7A">
        <w:rPr>
          <w:rStyle w:val="ac"/>
          <w:sz w:val="28"/>
          <w:szCs w:val="28"/>
        </w:rPr>
        <w:t>позволил сократить время выдачи сведений до нескольких минут. </w:t>
      </w:r>
      <w:r w:rsidRPr="00E84D7A">
        <w:rPr>
          <w:sz w:val="28"/>
          <w:szCs w:val="28"/>
        </w:rPr>
        <w:t xml:space="preserve">В </w:t>
      </w:r>
      <w:proofErr w:type="spellStart"/>
      <w:r w:rsidRPr="00E84D7A">
        <w:rPr>
          <w:sz w:val="28"/>
          <w:szCs w:val="28"/>
        </w:rPr>
        <w:t>пилотном</w:t>
      </w:r>
      <w:proofErr w:type="spellEnd"/>
      <w:r w:rsidRPr="00E84D7A">
        <w:rPr>
          <w:sz w:val="28"/>
          <w:szCs w:val="28"/>
        </w:rPr>
        <w:t xml:space="preserve"> режиме сервис заработал для объектов недвижимости 51 региона, которые переведены на ФГИС ЕГРН. С переходом </w:t>
      </w:r>
      <w:r w:rsidRPr="00E84D7A">
        <w:rPr>
          <w:sz w:val="28"/>
          <w:szCs w:val="28"/>
        </w:rPr>
        <w:lastRenderedPageBreak/>
        <w:t>всех субъектов на ЕГРН платформа будет доступна для объектов по всей стране. </w:t>
      </w: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7D7CE2">
      <w:pPr>
        <w:jc w:val="center"/>
      </w:pPr>
      <w:r>
        <w:rPr>
          <w:noProof/>
          <w:lang w:eastAsia="ru-RU"/>
        </w:rPr>
        <w:lastRenderedPageBreak/>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7D7CE2" w:rsidRDefault="007D7CE2" w:rsidP="007D7CE2">
      <w:pPr>
        <w:spacing w:after="0" w:line="360" w:lineRule="auto"/>
        <w:ind w:firstLine="709"/>
        <w:jc w:val="center"/>
        <w:rPr>
          <w:rFonts w:ascii="Times New Roman" w:hAnsi="Times New Roman" w:cs="Times New Roman"/>
          <w:sz w:val="28"/>
          <w:szCs w:val="28"/>
        </w:rPr>
      </w:pPr>
    </w:p>
    <w:p w:rsidR="007D7CE2" w:rsidRPr="009D1F98" w:rsidRDefault="007D7CE2" w:rsidP="007D7CE2">
      <w:pPr>
        <w:spacing w:line="360" w:lineRule="auto"/>
        <w:jc w:val="center"/>
        <w:rPr>
          <w:rFonts w:ascii="Times New Roman" w:hAnsi="Times New Roman" w:cs="Times New Roman"/>
          <w:sz w:val="28"/>
          <w:szCs w:val="28"/>
        </w:rPr>
      </w:pPr>
      <w:r>
        <w:rPr>
          <w:rFonts w:ascii="Times New Roman" w:hAnsi="Times New Roman" w:cs="Times New Roman"/>
          <w:sz w:val="28"/>
          <w:szCs w:val="28"/>
        </w:rPr>
        <w:t>Кадастровая палата рекомендовала</w:t>
      </w:r>
      <w:r w:rsidRPr="009D1F98">
        <w:rPr>
          <w:rFonts w:ascii="Times New Roman" w:hAnsi="Times New Roman" w:cs="Times New Roman"/>
          <w:sz w:val="28"/>
          <w:szCs w:val="28"/>
        </w:rPr>
        <w:t xml:space="preserve"> внести контактные данные в ЕГРН для упрощения оформления «лишних метров»</w:t>
      </w:r>
    </w:p>
    <w:p w:rsidR="007D7CE2" w:rsidRDefault="007D7CE2" w:rsidP="007D7CE2">
      <w:pPr>
        <w:spacing w:line="360" w:lineRule="auto"/>
        <w:ind w:firstLine="567"/>
        <w:jc w:val="both"/>
        <w:rPr>
          <w:rFonts w:ascii="Times New Roman" w:hAnsi="Times New Roman" w:cs="Times New Roman"/>
          <w:b/>
          <w:sz w:val="28"/>
          <w:szCs w:val="28"/>
        </w:rPr>
      </w:pPr>
      <w:r w:rsidRPr="004D1C4A">
        <w:rPr>
          <w:rFonts w:ascii="Times New Roman" w:hAnsi="Times New Roman" w:cs="Times New Roman"/>
          <w:b/>
          <w:sz w:val="28"/>
          <w:szCs w:val="28"/>
        </w:rPr>
        <w:t>В числе важнейших новаций</w:t>
      </w:r>
      <w:r>
        <w:rPr>
          <w:rFonts w:ascii="Times New Roman" w:hAnsi="Times New Roman" w:cs="Times New Roman"/>
          <w:b/>
          <w:sz w:val="28"/>
          <w:szCs w:val="28"/>
        </w:rPr>
        <w:t xml:space="preserve"> вступивших в силу 16 сентября </w:t>
      </w:r>
      <w:r w:rsidRPr="004D1C4A">
        <w:rPr>
          <w:rFonts w:ascii="Times New Roman" w:hAnsi="Times New Roman" w:cs="Times New Roman"/>
          <w:b/>
          <w:sz w:val="28"/>
          <w:szCs w:val="28"/>
        </w:rPr>
        <w:t xml:space="preserve">поправок– </w:t>
      </w:r>
      <w:proofErr w:type="gramStart"/>
      <w:r w:rsidRPr="004D1C4A">
        <w:rPr>
          <w:rFonts w:ascii="Times New Roman" w:hAnsi="Times New Roman" w:cs="Times New Roman"/>
          <w:b/>
          <w:sz w:val="28"/>
          <w:szCs w:val="28"/>
        </w:rPr>
        <w:t>ут</w:t>
      </w:r>
      <w:proofErr w:type="gramEnd"/>
      <w:r w:rsidRPr="004D1C4A">
        <w:rPr>
          <w:rFonts w:ascii="Times New Roman" w:hAnsi="Times New Roman" w:cs="Times New Roman"/>
          <w:b/>
          <w:sz w:val="28"/>
          <w:szCs w:val="28"/>
        </w:rPr>
        <w:t>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w:t>
      </w:r>
    </w:p>
    <w:p w:rsidR="007D7CE2" w:rsidRDefault="007D7CE2" w:rsidP="007D7CE2">
      <w:pPr>
        <w:spacing w:line="360" w:lineRule="auto"/>
        <w:ind w:firstLine="567"/>
        <w:jc w:val="both"/>
        <w:rPr>
          <w:rFonts w:ascii="Times New Roman" w:hAnsi="Times New Roman" w:cs="Times New Roman"/>
          <w:sz w:val="28"/>
          <w:szCs w:val="28"/>
        </w:rPr>
      </w:pPr>
      <w:r w:rsidRPr="0047712B">
        <w:rPr>
          <w:rFonts w:ascii="Times New Roman" w:hAnsi="Times New Roman" w:cs="Times New Roman"/>
          <w:sz w:val="28"/>
          <w:szCs w:val="28"/>
        </w:rPr>
        <w:t xml:space="preserve">Изменения в законы "О кадастровой деятельности" и "О государственной регистрации недвижимости" вступили в силу 16 сентября. Поправки упростили процедуру проведения комплексных кадастровых работ, заказчиками которых выступают муниципальные власти. </w:t>
      </w:r>
      <w:r w:rsidRPr="004D1C4A">
        <w:rPr>
          <w:rFonts w:ascii="Times New Roman" w:hAnsi="Times New Roman" w:cs="Times New Roman"/>
          <w:sz w:val="28"/>
          <w:szCs w:val="28"/>
        </w:rPr>
        <w:t>Федеральный закон (150-ФЗ от 17 июня 2019 года) устанавливает порядок уточнения границ земельных участков, фактическая площадь которых не соответствует площади, указанной в Едином государственно</w:t>
      </w:r>
      <w:r>
        <w:rPr>
          <w:rFonts w:ascii="Times New Roman" w:hAnsi="Times New Roman" w:cs="Times New Roman"/>
          <w:sz w:val="28"/>
          <w:szCs w:val="28"/>
        </w:rPr>
        <w:t xml:space="preserve">м реестре недвижимости (ЕГРН). </w:t>
      </w:r>
      <w:r w:rsidRPr="00BC27F8">
        <w:rPr>
          <w:rFonts w:ascii="Times New Roman" w:hAnsi="Times New Roman" w:cs="Times New Roman"/>
          <w:b/>
          <w:sz w:val="28"/>
          <w:szCs w:val="28"/>
        </w:rPr>
        <w:t>Эксперты Федеральной кадастровой палаты</w:t>
      </w:r>
      <w:r>
        <w:rPr>
          <w:rFonts w:ascii="Times New Roman" w:hAnsi="Times New Roman" w:cs="Times New Roman"/>
          <w:sz w:val="28"/>
          <w:szCs w:val="28"/>
        </w:rPr>
        <w:t xml:space="preserve"> отмечают, </w:t>
      </w:r>
      <w:r w:rsidRPr="00463F65">
        <w:rPr>
          <w:rFonts w:ascii="Times New Roman" w:hAnsi="Times New Roman" w:cs="Times New Roman"/>
          <w:sz w:val="28"/>
          <w:szCs w:val="28"/>
        </w:rPr>
        <w:t xml:space="preserve">что </w:t>
      </w:r>
      <w:r>
        <w:rPr>
          <w:rFonts w:ascii="Times New Roman" w:hAnsi="Times New Roman" w:cs="Times New Roman"/>
          <w:sz w:val="28"/>
          <w:szCs w:val="28"/>
        </w:rPr>
        <w:t>с</w:t>
      </w:r>
      <w:r w:rsidRPr="00463F65">
        <w:rPr>
          <w:rFonts w:ascii="Times New Roman" w:hAnsi="Times New Roman" w:cs="Times New Roman"/>
          <w:sz w:val="28"/>
          <w:szCs w:val="28"/>
        </w:rPr>
        <w:t xml:space="preserve">огласование границ является обязательной частью межевания в случае уточнения границ существующего участка или если сведения о границах </w:t>
      </w:r>
      <w:r>
        <w:rPr>
          <w:rFonts w:ascii="Times New Roman" w:hAnsi="Times New Roman" w:cs="Times New Roman"/>
          <w:sz w:val="28"/>
          <w:szCs w:val="28"/>
        </w:rPr>
        <w:t>смежных участков отсутствуют в ЕГРН.</w:t>
      </w:r>
    </w:p>
    <w:p w:rsidR="007D7CE2" w:rsidRDefault="007D7CE2" w:rsidP="007D7C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Вступившие в силу поправки позволяют кадастровым инженерам </w:t>
      </w:r>
      <w:r w:rsidRPr="009D1F98">
        <w:rPr>
          <w:rFonts w:ascii="Times New Roman" w:hAnsi="Times New Roman" w:cs="Times New Roman"/>
          <w:sz w:val="28"/>
          <w:szCs w:val="28"/>
        </w:rPr>
        <w:t>в установленном порядке получать сведения, необходимые для проведени</w:t>
      </w:r>
      <w:r>
        <w:rPr>
          <w:rFonts w:ascii="Times New Roman" w:hAnsi="Times New Roman" w:cs="Times New Roman"/>
          <w:sz w:val="28"/>
          <w:szCs w:val="28"/>
        </w:rPr>
        <w:t xml:space="preserve">я процедуры согласования границ, </w:t>
      </w:r>
      <w:r w:rsidRPr="009D1F98">
        <w:rPr>
          <w:rFonts w:ascii="Times New Roman" w:hAnsi="Times New Roman" w:cs="Times New Roman"/>
          <w:sz w:val="28"/>
          <w:szCs w:val="28"/>
        </w:rPr>
        <w:t xml:space="preserve">в том числе сведения об адресах владельцев недвижимости: почтовых и </w:t>
      </w:r>
      <w:proofErr w:type="spellStart"/>
      <w:r w:rsidRPr="009D1F98">
        <w:rPr>
          <w:rFonts w:ascii="Times New Roman" w:hAnsi="Times New Roman" w:cs="Times New Roman"/>
          <w:sz w:val="28"/>
          <w:szCs w:val="28"/>
        </w:rPr>
        <w:t>электронных</w:t>
      </w:r>
      <w:proofErr w:type="gramStart"/>
      <w:r w:rsidRPr="009D1F98">
        <w:rPr>
          <w:rFonts w:ascii="Times New Roman" w:hAnsi="Times New Roman" w:cs="Times New Roman"/>
          <w:sz w:val="28"/>
          <w:szCs w:val="28"/>
        </w:rPr>
        <w:t>.Э</w:t>
      </w:r>
      <w:proofErr w:type="gramEnd"/>
      <w:r w:rsidRPr="009D1F98">
        <w:rPr>
          <w:rFonts w:ascii="Times New Roman" w:hAnsi="Times New Roman" w:cs="Times New Roman"/>
          <w:sz w:val="28"/>
          <w:szCs w:val="28"/>
        </w:rPr>
        <w:t>то</w:t>
      </w:r>
      <w:proofErr w:type="spellEnd"/>
      <w:r w:rsidRPr="009D1F98">
        <w:rPr>
          <w:rFonts w:ascii="Times New Roman" w:hAnsi="Times New Roman" w:cs="Times New Roman"/>
          <w:sz w:val="28"/>
          <w:szCs w:val="28"/>
        </w:rPr>
        <w:t xml:space="preserve"> позволит в полной мере учитывать правовые интересы законных владельцев недвижимости – как при </w:t>
      </w:r>
      <w:r w:rsidRPr="009D1F98">
        <w:rPr>
          <w:rFonts w:ascii="Times New Roman" w:hAnsi="Times New Roman" w:cs="Times New Roman"/>
          <w:sz w:val="28"/>
          <w:szCs w:val="28"/>
        </w:rPr>
        <w:lastRenderedPageBreak/>
        <w:t>проведении комплексных кадастровых работ, так и при индивидуальном м</w:t>
      </w:r>
      <w:r>
        <w:rPr>
          <w:rFonts w:ascii="Times New Roman" w:hAnsi="Times New Roman" w:cs="Times New Roman"/>
          <w:sz w:val="28"/>
          <w:szCs w:val="28"/>
        </w:rPr>
        <w:t xml:space="preserve">ежевании участков. </w:t>
      </w:r>
      <w:r w:rsidRPr="009D1F98">
        <w:rPr>
          <w:rFonts w:ascii="Times New Roman" w:hAnsi="Times New Roman" w:cs="Times New Roman"/>
          <w:sz w:val="28"/>
          <w:szCs w:val="28"/>
        </w:rPr>
        <w:t>Своевременная обратная связь позволит учесть интересы всех заинтересованных лиц, а значит, предотвратить земельные споры между сос</w:t>
      </w:r>
      <w:r>
        <w:rPr>
          <w:rFonts w:ascii="Times New Roman" w:hAnsi="Times New Roman" w:cs="Times New Roman"/>
          <w:sz w:val="28"/>
          <w:szCs w:val="28"/>
        </w:rPr>
        <w:t>едями в дальнейшем.</w:t>
      </w:r>
    </w:p>
    <w:p w:rsidR="007D7CE2" w:rsidRPr="009D1F98" w:rsidRDefault="007D7CE2" w:rsidP="007D7CE2">
      <w:pPr>
        <w:spacing w:line="360" w:lineRule="auto"/>
        <w:ind w:firstLine="567"/>
        <w:jc w:val="both"/>
        <w:rPr>
          <w:rFonts w:ascii="Times New Roman" w:hAnsi="Times New Roman" w:cs="Times New Roman"/>
          <w:sz w:val="28"/>
          <w:szCs w:val="28"/>
        </w:rPr>
      </w:pPr>
      <w:r w:rsidRPr="009D1F98">
        <w:rPr>
          <w:rFonts w:ascii="Times New Roman" w:hAnsi="Times New Roman" w:cs="Times New Roman"/>
          <w:sz w:val="28"/>
          <w:szCs w:val="28"/>
        </w:rPr>
        <w:t xml:space="preserve">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w:t>
      </w:r>
      <w:r>
        <w:rPr>
          <w:rFonts w:ascii="Times New Roman" w:hAnsi="Times New Roman" w:cs="Times New Roman"/>
          <w:sz w:val="28"/>
          <w:szCs w:val="28"/>
        </w:rPr>
        <w:t xml:space="preserve">о </w:t>
      </w:r>
      <w:proofErr w:type="gramStart"/>
      <w:r>
        <w:rPr>
          <w:rFonts w:ascii="Times New Roman" w:hAnsi="Times New Roman" w:cs="Times New Roman"/>
          <w:sz w:val="28"/>
          <w:szCs w:val="28"/>
        </w:rPr>
        <w:t>границах</w:t>
      </w:r>
      <w:proofErr w:type="gramEnd"/>
      <w:r w:rsidRPr="009D1F98">
        <w:rPr>
          <w:rFonts w:ascii="Times New Roman" w:hAnsi="Times New Roman" w:cs="Times New Roman"/>
          <w:sz w:val="28"/>
          <w:szCs w:val="28"/>
        </w:rPr>
        <w:t xml:space="preserve"> примыкающих к нему участков не внесены в ЕГРН, также согл</w:t>
      </w:r>
      <w:r>
        <w:rPr>
          <w:rFonts w:ascii="Times New Roman" w:hAnsi="Times New Roman" w:cs="Times New Roman"/>
          <w:sz w:val="28"/>
          <w:szCs w:val="28"/>
        </w:rPr>
        <w:t>асует общие границы с соседями.</w:t>
      </w:r>
    </w:p>
    <w:p w:rsidR="007D7CE2" w:rsidRPr="009D1F98" w:rsidRDefault="007D7CE2" w:rsidP="007D7CE2">
      <w:pPr>
        <w:spacing w:line="360" w:lineRule="auto"/>
        <w:ind w:firstLine="567"/>
        <w:jc w:val="both"/>
        <w:rPr>
          <w:rFonts w:ascii="Times New Roman" w:hAnsi="Times New Roman" w:cs="Times New Roman"/>
          <w:sz w:val="28"/>
          <w:szCs w:val="28"/>
        </w:rPr>
      </w:pPr>
      <w:r w:rsidRPr="009D1F98">
        <w:rPr>
          <w:rFonts w:ascii="Times New Roman" w:hAnsi="Times New Roman" w:cs="Times New Roman"/>
          <w:sz w:val="28"/>
          <w:szCs w:val="28"/>
        </w:rP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w:t>
      </w:r>
      <w:r>
        <w:rPr>
          <w:rFonts w:ascii="Times New Roman" w:hAnsi="Times New Roman" w:cs="Times New Roman"/>
          <w:sz w:val="28"/>
          <w:szCs w:val="28"/>
        </w:rPr>
        <w:t>й инженер, который до вступления в силу нового законодательства</w:t>
      </w:r>
      <w:r w:rsidRPr="009D1F98">
        <w:rPr>
          <w:rFonts w:ascii="Times New Roman" w:hAnsi="Times New Roman" w:cs="Times New Roman"/>
          <w:sz w:val="28"/>
          <w:szCs w:val="28"/>
        </w:rPr>
        <w:t xml:space="preserve"> не имел права запрашивать сведения об</w:t>
      </w:r>
      <w:r>
        <w:rPr>
          <w:rFonts w:ascii="Times New Roman" w:hAnsi="Times New Roman" w:cs="Times New Roman"/>
          <w:sz w:val="28"/>
          <w:szCs w:val="28"/>
        </w:rPr>
        <w:t xml:space="preserve"> адресах собственников из ЕГРН.</w:t>
      </w:r>
    </w:p>
    <w:p w:rsidR="007D7CE2" w:rsidRDefault="007D7CE2" w:rsidP="007D7CE2">
      <w:pPr>
        <w:spacing w:line="360" w:lineRule="auto"/>
        <w:ind w:firstLine="567"/>
        <w:jc w:val="both"/>
        <w:rPr>
          <w:rFonts w:ascii="Times New Roman" w:hAnsi="Times New Roman" w:cs="Times New Roman"/>
          <w:b/>
          <w:sz w:val="28"/>
          <w:szCs w:val="28"/>
        </w:rPr>
      </w:pPr>
      <w:proofErr w:type="gramStart"/>
      <w:r w:rsidRPr="009D1F98">
        <w:rPr>
          <w:rFonts w:ascii="Times New Roman" w:hAnsi="Times New Roman" w:cs="Times New Roman"/>
          <w:sz w:val="28"/>
          <w:szCs w:val="28"/>
        </w:rPr>
        <w:t>«</w:t>
      </w:r>
      <w:r w:rsidRPr="0047712B">
        <w:rPr>
          <w:rFonts w:ascii="Times New Roman" w:hAnsi="Times New Roman" w:cs="Times New Roman"/>
          <w:i/>
          <w:sz w:val="28"/>
          <w:szCs w:val="28"/>
        </w:rPr>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sidRPr="0047712B">
        <w:rPr>
          <w:rFonts w:ascii="Times New Roman" w:hAnsi="Times New Roman" w:cs="Times New Roman"/>
          <w:i/>
          <w:sz w:val="28"/>
          <w:szCs w:val="28"/>
        </w:rPr>
        <w:t>госреестр</w:t>
      </w:r>
      <w:proofErr w:type="spellEnd"/>
      <w:r w:rsidRPr="0047712B">
        <w:rPr>
          <w:rFonts w:ascii="Times New Roman" w:hAnsi="Times New Roman" w:cs="Times New Roman"/>
          <w:i/>
          <w:sz w:val="28"/>
          <w:szCs w:val="28"/>
        </w:rPr>
        <w:t xml:space="preserve"> контактную информацию для обратной связи в случаях, когда могут быть затронуты их права и законные интересы, кадастровые инженеры ранее не могли использовать эти данные в работе</w:t>
      </w:r>
      <w:r w:rsidRPr="009D1F98">
        <w:rPr>
          <w:rFonts w:ascii="Times New Roman" w:hAnsi="Times New Roman" w:cs="Times New Roman"/>
          <w:sz w:val="28"/>
          <w:szCs w:val="28"/>
        </w:rPr>
        <w:t xml:space="preserve">», - говорит </w:t>
      </w:r>
      <w:proofErr w:type="spellStart"/>
      <w:r w:rsidRPr="0047712B">
        <w:rPr>
          <w:rFonts w:ascii="Times New Roman" w:hAnsi="Times New Roman" w:cs="Times New Roman"/>
          <w:b/>
          <w:sz w:val="28"/>
          <w:szCs w:val="28"/>
        </w:rPr>
        <w:t>замглавы</w:t>
      </w:r>
      <w:proofErr w:type="spellEnd"/>
      <w:r w:rsidRPr="0047712B">
        <w:rPr>
          <w:rFonts w:ascii="Times New Roman" w:hAnsi="Times New Roman" w:cs="Times New Roman"/>
          <w:b/>
          <w:sz w:val="28"/>
          <w:szCs w:val="28"/>
        </w:rPr>
        <w:t xml:space="preserve"> Федеральной Кадастровой палаты</w:t>
      </w:r>
      <w:r>
        <w:rPr>
          <w:rFonts w:ascii="Times New Roman" w:hAnsi="Times New Roman" w:cs="Times New Roman"/>
          <w:b/>
          <w:sz w:val="28"/>
          <w:szCs w:val="28"/>
        </w:rPr>
        <w:t xml:space="preserve"> Марина Семенова.</w:t>
      </w:r>
      <w:proofErr w:type="gramEnd"/>
    </w:p>
    <w:p w:rsidR="007D7CE2" w:rsidRDefault="007D7CE2" w:rsidP="007D7CE2">
      <w:pPr>
        <w:spacing w:line="360" w:lineRule="auto"/>
        <w:ind w:firstLine="567"/>
        <w:jc w:val="both"/>
        <w:rPr>
          <w:rFonts w:ascii="Times New Roman" w:hAnsi="Times New Roman" w:cs="Times New Roman"/>
          <w:sz w:val="28"/>
          <w:szCs w:val="28"/>
        </w:rPr>
      </w:pPr>
      <w:r w:rsidRPr="009D1F98">
        <w:rPr>
          <w:rFonts w:ascii="Times New Roman" w:hAnsi="Times New Roman" w:cs="Times New Roman"/>
          <w:sz w:val="28"/>
          <w:szCs w:val="28"/>
        </w:rPr>
        <w:t>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w:t>
      </w:r>
      <w:r>
        <w:rPr>
          <w:rFonts w:ascii="Times New Roman" w:hAnsi="Times New Roman" w:cs="Times New Roman"/>
          <w:sz w:val="28"/>
          <w:szCs w:val="28"/>
        </w:rPr>
        <w:t xml:space="preserve">ть дней до </w:t>
      </w:r>
      <w:r>
        <w:rPr>
          <w:rFonts w:ascii="Times New Roman" w:hAnsi="Times New Roman" w:cs="Times New Roman"/>
          <w:sz w:val="28"/>
          <w:szCs w:val="28"/>
        </w:rPr>
        <w:lastRenderedPageBreak/>
        <w:t xml:space="preserve">проведения </w:t>
      </w:r>
      <w:proofErr w:type="spellStart"/>
      <w:r>
        <w:rPr>
          <w:rFonts w:ascii="Times New Roman" w:hAnsi="Times New Roman" w:cs="Times New Roman"/>
          <w:sz w:val="28"/>
          <w:szCs w:val="28"/>
        </w:rPr>
        <w:t>собрания</w:t>
      </w:r>
      <w:proofErr w:type="gramStart"/>
      <w:r>
        <w:rPr>
          <w:rFonts w:ascii="Times New Roman" w:hAnsi="Times New Roman" w:cs="Times New Roman"/>
          <w:sz w:val="28"/>
          <w:szCs w:val="28"/>
        </w:rPr>
        <w:t>.</w:t>
      </w:r>
      <w:r w:rsidRPr="009D1F98">
        <w:rPr>
          <w:rFonts w:ascii="Times New Roman" w:hAnsi="Times New Roman" w:cs="Times New Roman"/>
          <w:sz w:val="28"/>
          <w:szCs w:val="28"/>
        </w:rPr>
        <w:t>Т</w:t>
      </w:r>
      <w:proofErr w:type="gramEnd"/>
      <w:r w:rsidRPr="009D1F98">
        <w:rPr>
          <w:rFonts w:ascii="Times New Roman" w:hAnsi="Times New Roman" w:cs="Times New Roman"/>
          <w:sz w:val="28"/>
          <w:szCs w:val="28"/>
        </w:rPr>
        <w:t>аким</w:t>
      </w:r>
      <w:proofErr w:type="spellEnd"/>
      <w:r w:rsidRPr="009D1F98">
        <w:rPr>
          <w:rFonts w:ascii="Times New Roman" w:hAnsi="Times New Roman" w:cs="Times New Roman"/>
          <w:sz w:val="28"/>
          <w:szCs w:val="28"/>
        </w:rPr>
        <w:t xml:space="preserve"> образом, не получивший извещение собственник в дальнейшем мог оказаться в весьма невыгодном положении: его интересы могли быть нарушены, а решать спор</w:t>
      </w:r>
      <w:r>
        <w:rPr>
          <w:rFonts w:ascii="Times New Roman" w:hAnsi="Times New Roman" w:cs="Times New Roman"/>
          <w:sz w:val="28"/>
          <w:szCs w:val="28"/>
        </w:rPr>
        <w:t>ы с соседями предстояло в суде.</w:t>
      </w:r>
    </w:p>
    <w:p w:rsidR="007D7CE2" w:rsidRPr="00BC27F8" w:rsidRDefault="007D7CE2" w:rsidP="007D7CE2">
      <w:pPr>
        <w:spacing w:line="360" w:lineRule="auto"/>
        <w:ind w:firstLine="567"/>
        <w:jc w:val="both"/>
        <w:rPr>
          <w:rFonts w:ascii="Times New Roman" w:hAnsi="Times New Roman" w:cs="Times New Roman"/>
          <w:sz w:val="28"/>
          <w:szCs w:val="28"/>
        </w:rPr>
      </w:pPr>
      <w:r w:rsidRPr="00463F65">
        <w:rPr>
          <w:rFonts w:ascii="Times New Roman" w:hAnsi="Times New Roman" w:cs="Times New Roman"/>
          <w:sz w:val="28"/>
          <w:szCs w:val="28"/>
        </w:rPr>
        <w:t>Предотвратить подобную ситуацию помогает внесение контактных данных правообладателей земельных участков в ЕГРН. «</w:t>
      </w:r>
      <w:r w:rsidRPr="00BC27F8">
        <w:rPr>
          <w:rFonts w:ascii="Times New Roman" w:hAnsi="Times New Roman" w:cs="Times New Roman"/>
          <w:i/>
          <w:sz w:val="28"/>
          <w:szCs w:val="28"/>
        </w:rPr>
        <w:t>Добавить почтовый или электронный адрес в ЕГРН стоит каждому правообладателю</w:t>
      </w:r>
      <w:r w:rsidRPr="00463F65">
        <w:rPr>
          <w:rFonts w:ascii="Times New Roman" w:hAnsi="Times New Roman" w:cs="Times New Roman"/>
          <w:sz w:val="28"/>
          <w:szCs w:val="28"/>
        </w:rPr>
        <w:t xml:space="preserve">», – говорит </w:t>
      </w:r>
      <w:proofErr w:type="spellStart"/>
      <w:r w:rsidRPr="00BC27F8">
        <w:rPr>
          <w:rFonts w:ascii="Times New Roman" w:hAnsi="Times New Roman" w:cs="Times New Roman"/>
          <w:b/>
          <w:sz w:val="28"/>
          <w:szCs w:val="28"/>
        </w:rPr>
        <w:t>замглавы</w:t>
      </w:r>
      <w:proofErr w:type="spellEnd"/>
      <w:r w:rsidRPr="00BC27F8">
        <w:rPr>
          <w:rFonts w:ascii="Times New Roman" w:hAnsi="Times New Roman" w:cs="Times New Roman"/>
          <w:b/>
          <w:sz w:val="28"/>
          <w:szCs w:val="28"/>
        </w:rPr>
        <w:t xml:space="preserve"> Кадастровой палаты Марина Семенова</w:t>
      </w:r>
      <w:r w:rsidRPr="00463F65">
        <w:rPr>
          <w:rFonts w:ascii="Times New Roman" w:hAnsi="Times New Roman" w:cs="Times New Roman"/>
          <w:sz w:val="28"/>
          <w:szCs w:val="28"/>
        </w:rPr>
        <w:t>.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w:t>
      </w:r>
      <w:r>
        <w:rPr>
          <w:rFonts w:ascii="Times New Roman" w:hAnsi="Times New Roman" w:cs="Times New Roman"/>
          <w:sz w:val="28"/>
          <w:szCs w:val="28"/>
        </w:rPr>
        <w:t xml:space="preserve"> связанных с его </w:t>
      </w:r>
      <w:proofErr w:type="spellStart"/>
      <w:r>
        <w:rPr>
          <w:rFonts w:ascii="Times New Roman" w:hAnsi="Times New Roman" w:cs="Times New Roman"/>
          <w:sz w:val="28"/>
          <w:szCs w:val="28"/>
        </w:rPr>
        <w:t>недвижимостью</w:t>
      </w:r>
      <w:proofErr w:type="gramStart"/>
      <w:r>
        <w:rPr>
          <w:rFonts w:ascii="Times New Roman" w:hAnsi="Times New Roman" w:cs="Times New Roman"/>
          <w:sz w:val="28"/>
          <w:szCs w:val="28"/>
        </w:rPr>
        <w:t>.</w:t>
      </w:r>
      <w:r w:rsidRPr="00463F65">
        <w:rPr>
          <w:rFonts w:ascii="Times New Roman" w:hAnsi="Times New Roman" w:cs="Times New Roman"/>
          <w:sz w:val="28"/>
          <w:szCs w:val="28"/>
        </w:rPr>
        <w:t>Д</w:t>
      </w:r>
      <w:proofErr w:type="gramEnd"/>
      <w:r w:rsidRPr="00463F65">
        <w:rPr>
          <w:rFonts w:ascii="Times New Roman" w:hAnsi="Times New Roman" w:cs="Times New Roman"/>
          <w:sz w:val="28"/>
          <w:szCs w:val="28"/>
        </w:rPr>
        <w:t>обавить</w:t>
      </w:r>
      <w:proofErr w:type="spellEnd"/>
      <w:r w:rsidRPr="00463F65">
        <w:rPr>
          <w:rFonts w:ascii="Times New Roman" w:hAnsi="Times New Roman" w:cs="Times New Roman"/>
          <w:sz w:val="28"/>
          <w:szCs w:val="28"/>
        </w:rPr>
        <w:t xml:space="preserve"> свои контактные данные в сведения ЕГРН, чтобы всегда оставаться на связи, просто: достаточно подать соответствующее з</w:t>
      </w:r>
      <w:r>
        <w:rPr>
          <w:rFonts w:ascii="Times New Roman" w:hAnsi="Times New Roman" w:cs="Times New Roman"/>
          <w:sz w:val="28"/>
          <w:szCs w:val="28"/>
        </w:rPr>
        <w:t>аявление в ближайшем офисе МФЦ.</w:t>
      </w:r>
    </w:p>
    <w:p w:rsidR="007D7CE2" w:rsidRPr="00463F65" w:rsidRDefault="007D7CE2" w:rsidP="007D7CE2">
      <w:pPr>
        <w:spacing w:line="360" w:lineRule="auto"/>
        <w:ind w:firstLine="567"/>
        <w:jc w:val="both"/>
        <w:rPr>
          <w:rFonts w:ascii="Times New Roman" w:hAnsi="Times New Roman" w:cs="Times New Roman"/>
          <w:sz w:val="28"/>
          <w:szCs w:val="28"/>
        </w:rPr>
      </w:pPr>
      <w:r w:rsidRPr="00463F65">
        <w:rPr>
          <w:rFonts w:ascii="Times New Roman" w:hAnsi="Times New Roman" w:cs="Times New Roman"/>
          <w:sz w:val="28"/>
          <w:szCs w:val="28"/>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w:t>
      </w:r>
      <w:r w:rsidRPr="00BC27F8">
        <w:rPr>
          <w:rFonts w:ascii="Times New Roman" w:hAnsi="Times New Roman" w:cs="Times New Roman"/>
          <w:i/>
          <w:sz w:val="28"/>
          <w:szCs w:val="28"/>
        </w:rPr>
        <w:t>Процедура согласования общих границ имеет большое значение для всех заинтересованных лиц. Добавление адреса 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w:t>
      </w:r>
      <w:r>
        <w:rPr>
          <w:rFonts w:ascii="Times New Roman" w:hAnsi="Times New Roman" w:cs="Times New Roman"/>
          <w:sz w:val="28"/>
          <w:szCs w:val="28"/>
        </w:rPr>
        <w:t xml:space="preserve">», </w:t>
      </w:r>
      <w:r w:rsidRPr="00463F65">
        <w:rPr>
          <w:rFonts w:ascii="Times New Roman" w:hAnsi="Times New Roman" w:cs="Times New Roman"/>
          <w:sz w:val="28"/>
          <w:szCs w:val="28"/>
        </w:rPr>
        <w:t xml:space="preserve">– </w:t>
      </w:r>
      <w:r>
        <w:rPr>
          <w:rFonts w:ascii="Times New Roman" w:hAnsi="Times New Roman" w:cs="Times New Roman"/>
          <w:sz w:val="28"/>
          <w:szCs w:val="28"/>
        </w:rPr>
        <w:t xml:space="preserve">говорит </w:t>
      </w:r>
      <w:r w:rsidRPr="00BC27F8">
        <w:rPr>
          <w:rFonts w:ascii="Times New Roman" w:hAnsi="Times New Roman" w:cs="Times New Roman"/>
          <w:b/>
          <w:sz w:val="28"/>
          <w:szCs w:val="28"/>
        </w:rPr>
        <w:t>Марина Семенова.</w:t>
      </w:r>
    </w:p>
    <w:p w:rsidR="007D7CE2" w:rsidRPr="00463F65" w:rsidRDefault="007D7CE2" w:rsidP="007D7CE2">
      <w:pPr>
        <w:spacing w:line="360" w:lineRule="auto"/>
        <w:ind w:firstLine="567"/>
        <w:jc w:val="both"/>
        <w:rPr>
          <w:rFonts w:ascii="Times New Roman" w:hAnsi="Times New Roman" w:cs="Times New Roman"/>
          <w:sz w:val="28"/>
          <w:szCs w:val="28"/>
        </w:rPr>
      </w:pPr>
      <w:r w:rsidRPr="00463F65">
        <w:rPr>
          <w:rFonts w:ascii="Times New Roman" w:hAnsi="Times New Roman" w:cs="Times New Roman"/>
          <w:sz w:val="28"/>
          <w:szCs w:val="28"/>
        </w:rPr>
        <w:t xml:space="preserve">Напомним, Президент России Владимир Путин подписал закон, который позволяет </w:t>
      </w:r>
      <w:hyperlink r:id="rId10" w:history="1">
        <w:r w:rsidRPr="004D1C4A">
          <w:rPr>
            <w:rStyle w:val="a3"/>
            <w:rFonts w:ascii="Times New Roman" w:hAnsi="Times New Roman" w:cs="Times New Roman"/>
            <w:sz w:val="28"/>
            <w:szCs w:val="28"/>
          </w:rPr>
          <w:t xml:space="preserve">урегулировать вопрос согласования общих границ земельных </w:t>
        </w:r>
        <w:proofErr w:type="spellStart"/>
        <w:r w:rsidRPr="004D1C4A">
          <w:rPr>
            <w:rStyle w:val="a3"/>
            <w:rFonts w:ascii="Times New Roman" w:hAnsi="Times New Roman" w:cs="Times New Roman"/>
            <w:sz w:val="28"/>
            <w:szCs w:val="28"/>
          </w:rPr>
          <w:t>участков.</w:t>
        </w:r>
      </w:hyperlink>
      <w:r>
        <w:rPr>
          <w:rFonts w:ascii="Times New Roman" w:hAnsi="Times New Roman" w:cs="Times New Roman"/>
          <w:sz w:val="28"/>
          <w:szCs w:val="28"/>
        </w:rPr>
        <w:t>О</w:t>
      </w:r>
      <w:r w:rsidRPr="004D1C4A">
        <w:rPr>
          <w:rFonts w:ascii="Times New Roman" w:hAnsi="Times New Roman" w:cs="Times New Roman"/>
          <w:sz w:val="28"/>
          <w:szCs w:val="28"/>
        </w:rPr>
        <w:t>дно</w:t>
      </w:r>
      <w:proofErr w:type="spellEnd"/>
      <w:r w:rsidRPr="004D1C4A">
        <w:rPr>
          <w:rFonts w:ascii="Times New Roman" w:hAnsi="Times New Roman" w:cs="Times New Roman"/>
          <w:sz w:val="28"/>
          <w:szCs w:val="28"/>
        </w:rPr>
        <w:t xml:space="preserve"> из положений предоставляет возможность гражданам узаконить в рамках проведения комплексных кадастровых </w:t>
      </w:r>
      <w:proofErr w:type="gramStart"/>
      <w:r w:rsidRPr="004D1C4A">
        <w:rPr>
          <w:rFonts w:ascii="Times New Roman" w:hAnsi="Times New Roman" w:cs="Times New Roman"/>
          <w:sz w:val="28"/>
          <w:szCs w:val="28"/>
        </w:rPr>
        <w:t>работ</w:t>
      </w:r>
      <w:proofErr w:type="gramEnd"/>
      <w:r w:rsidRPr="004D1C4A">
        <w:rPr>
          <w:rFonts w:ascii="Times New Roman" w:hAnsi="Times New Roman" w:cs="Times New Roman"/>
          <w:sz w:val="28"/>
          <w:szCs w:val="28"/>
        </w:rPr>
        <w:t xml:space="preserve"> фактически используемые земельные участки, если их площадь превышает площадь, указанную в ЕГРН. </w:t>
      </w:r>
      <w:r>
        <w:rPr>
          <w:rFonts w:ascii="Times New Roman" w:hAnsi="Times New Roman" w:cs="Times New Roman"/>
          <w:sz w:val="28"/>
          <w:szCs w:val="28"/>
        </w:rPr>
        <w:t>У</w:t>
      </w:r>
      <w:r w:rsidRPr="004D1C4A">
        <w:rPr>
          <w:rFonts w:ascii="Times New Roman" w:hAnsi="Times New Roman" w:cs="Times New Roman"/>
          <w:sz w:val="28"/>
          <w:szCs w:val="28"/>
        </w:rPr>
        <w:t xml:space="preserve">законить фактически используемые «лишние» метры можно будет лишь в том случае, если участок используется в этих границах </w:t>
      </w:r>
      <w:r w:rsidRPr="004D1C4A">
        <w:rPr>
          <w:rFonts w:ascii="Times New Roman" w:hAnsi="Times New Roman" w:cs="Times New Roman"/>
          <w:sz w:val="28"/>
          <w:szCs w:val="28"/>
        </w:rPr>
        <w:lastRenderedPageBreak/>
        <w:t>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4D1C4A">
        <w:rPr>
          <w:rFonts w:ascii="Times New Roman" w:hAnsi="Times New Roman" w:cs="Times New Roman"/>
          <w:sz w:val="28"/>
          <w:szCs w:val="28"/>
        </w:rPr>
        <w:t>,</w:t>
      </w:r>
      <w:proofErr w:type="gramEnd"/>
      <w:r w:rsidRPr="004D1C4A">
        <w:rPr>
          <w:rFonts w:ascii="Times New Roman" w:hAnsi="Times New Roman" w:cs="Times New Roman"/>
          <w:sz w:val="28"/>
          <w:szCs w:val="28"/>
        </w:rPr>
        <w:t xml:space="preserve"> чем на 10% от площади, указанной в ЕГРН.</w:t>
      </w:r>
    </w:p>
    <w:p w:rsidR="007D7CE2" w:rsidRDefault="007D7CE2" w:rsidP="007D7CE2">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7D7CE2" w:rsidRPr="00C26317" w:rsidRDefault="007D7CE2" w:rsidP="007D7CE2">
      <w:pPr>
        <w:pStyle w:val="a4"/>
        <w:shd w:val="clear" w:color="auto" w:fill="FFFFFF"/>
        <w:spacing w:before="0" w:beforeAutospacing="0" w:line="360" w:lineRule="auto"/>
        <w:ind w:firstLine="567"/>
        <w:jc w:val="both"/>
        <w:rPr>
          <w:sz w:val="28"/>
          <w:szCs w:val="28"/>
        </w:rPr>
      </w:pPr>
    </w:p>
    <w:p w:rsidR="007D7CE2" w:rsidRPr="002D0349" w:rsidRDefault="007D7CE2" w:rsidP="007D7CE2">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7D7CE2" w:rsidRPr="002D0349" w:rsidRDefault="007D7CE2" w:rsidP="007D7CE2">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7D7CE2" w:rsidRPr="002D0349" w:rsidRDefault="007D7CE2" w:rsidP="007D7CE2">
      <w:pPr>
        <w:spacing w:before="100" w:beforeAutospacing="1" w:after="100" w:afterAutospacing="1" w:line="240" w:lineRule="atLeast"/>
        <w:jc w:val="both"/>
        <w:rPr>
          <w:rFonts w:ascii="Segoe UI" w:hAnsi="Segoe UI" w:cs="Segoe UI"/>
          <w:sz w:val="20"/>
        </w:rPr>
      </w:pPr>
      <w:hyperlink r:id="rId11" w:history="1">
        <w:r w:rsidRPr="002D0349">
          <w:rPr>
            <w:rStyle w:val="a3"/>
            <w:rFonts w:ascii="Segoe UI" w:hAnsi="Segoe UI" w:cs="Segoe UI"/>
            <w:sz w:val="20"/>
            <w:lang w:val="en-US"/>
          </w:rPr>
          <w:t>press</w:t>
        </w:r>
        <w:r w:rsidRPr="002D0349">
          <w:rPr>
            <w:rStyle w:val="a3"/>
            <w:rFonts w:ascii="Segoe UI" w:hAnsi="Segoe UI" w:cs="Segoe UI"/>
            <w:sz w:val="20"/>
          </w:rPr>
          <w:t>@</w:t>
        </w:r>
        <w:proofErr w:type="spellStart"/>
        <w:r w:rsidRPr="002D0349">
          <w:rPr>
            <w:rStyle w:val="a3"/>
            <w:rFonts w:ascii="Segoe UI" w:hAnsi="Segoe UI" w:cs="Segoe UI"/>
            <w:sz w:val="20"/>
            <w:lang w:val="en-US"/>
          </w:rPr>
          <w:t>kadastr</w:t>
        </w:r>
        <w:proofErr w:type="spellEnd"/>
        <w:r w:rsidRPr="002D0349">
          <w:rPr>
            <w:rStyle w:val="a3"/>
            <w:rFonts w:ascii="Segoe UI" w:hAnsi="Segoe UI" w:cs="Segoe UI"/>
            <w:sz w:val="20"/>
          </w:rPr>
          <w:t>.</w:t>
        </w:r>
        <w:proofErr w:type="spellStart"/>
        <w:r w:rsidRPr="002D0349">
          <w:rPr>
            <w:rStyle w:val="a3"/>
            <w:rFonts w:ascii="Segoe UI" w:hAnsi="Segoe UI" w:cs="Segoe UI"/>
            <w:sz w:val="20"/>
            <w:lang w:val="en-US"/>
          </w:rPr>
          <w:t>ru</w:t>
        </w:r>
        <w:proofErr w:type="spellEnd"/>
      </w:hyperlink>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7D7CE2">
      <w:pPr>
        <w:spacing w:after="0"/>
        <w:outlineLvl w:val="0"/>
        <w:rPr>
          <w:rFonts w:ascii="Times New Roman" w:eastAsia="Times New Roman" w:hAnsi="Times New Roman" w:cs="Times New Roman"/>
          <w:b/>
          <w:bCs/>
          <w:kern w:val="36"/>
          <w:sz w:val="28"/>
          <w:szCs w:val="28"/>
          <w:lang w:eastAsia="ru-RU"/>
        </w:rPr>
      </w:pPr>
      <w:r w:rsidRPr="00B75D7A">
        <w:rPr>
          <w:rFonts w:ascii="Times New Roman" w:eastAsia="Times New Roman" w:hAnsi="Times New Roman" w:cs="Times New Roman"/>
          <w:b/>
          <w:bCs/>
          <w:noProof/>
          <w:kern w:val="36"/>
          <w:sz w:val="28"/>
          <w:szCs w:val="28"/>
          <w:lang w:eastAsia="ru-RU"/>
        </w:rPr>
        <w:lastRenderedPageBreak/>
        <w:drawing>
          <wp:inline distT="0" distB="0" distL="0" distR="0">
            <wp:extent cx="3089910" cy="356291"/>
            <wp:effectExtent l="19050" t="0" r="0" b="0"/>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9910" cy="356291"/>
                    </a:xfrm>
                    <a:prstGeom prst="rect">
                      <a:avLst/>
                    </a:prstGeom>
                    <a:noFill/>
                    <a:ln>
                      <a:noFill/>
                    </a:ln>
                  </pic:spPr>
                </pic:pic>
              </a:graphicData>
            </a:graphic>
          </wp:inline>
        </w:drawing>
      </w:r>
    </w:p>
    <w:p w:rsidR="007D7CE2" w:rsidRDefault="007D7CE2" w:rsidP="007D7CE2">
      <w:pPr>
        <w:spacing w:after="0"/>
        <w:jc w:val="center"/>
        <w:outlineLvl w:val="0"/>
        <w:rPr>
          <w:rFonts w:ascii="Times New Roman" w:eastAsia="Times New Roman" w:hAnsi="Times New Roman" w:cs="Times New Roman"/>
          <w:b/>
          <w:bCs/>
          <w:kern w:val="36"/>
          <w:sz w:val="28"/>
          <w:szCs w:val="28"/>
          <w:lang w:eastAsia="ru-RU"/>
        </w:rPr>
      </w:pPr>
    </w:p>
    <w:p w:rsidR="007D7CE2" w:rsidRPr="007028C4" w:rsidRDefault="007D7CE2" w:rsidP="007D7CE2">
      <w:pPr>
        <w:spacing w:after="0"/>
        <w:jc w:val="center"/>
        <w:outlineLvl w:val="0"/>
        <w:rPr>
          <w:rFonts w:ascii="Times New Roman" w:eastAsia="Times New Roman" w:hAnsi="Times New Roman" w:cs="Times New Roman"/>
          <w:b/>
          <w:bCs/>
          <w:kern w:val="36"/>
          <w:sz w:val="28"/>
          <w:szCs w:val="28"/>
          <w:lang w:eastAsia="ru-RU"/>
        </w:rPr>
      </w:pPr>
      <w:r w:rsidRPr="007028C4">
        <w:rPr>
          <w:rFonts w:ascii="Times New Roman" w:eastAsia="Times New Roman" w:hAnsi="Times New Roman" w:cs="Times New Roman"/>
          <w:b/>
          <w:bCs/>
          <w:kern w:val="36"/>
          <w:sz w:val="28"/>
          <w:szCs w:val="28"/>
          <w:lang w:eastAsia="ru-RU"/>
        </w:rPr>
        <w:t>Как можно узнать историю квартиры</w:t>
      </w:r>
    </w:p>
    <w:p w:rsidR="007D7CE2" w:rsidRPr="007028C4" w:rsidRDefault="007D7CE2" w:rsidP="007D7CE2">
      <w:pPr>
        <w:spacing w:after="0"/>
        <w:jc w:val="both"/>
        <w:outlineLvl w:val="0"/>
        <w:rPr>
          <w:rFonts w:ascii="Times New Roman" w:eastAsia="Times New Roman" w:hAnsi="Times New Roman" w:cs="Times New Roman"/>
          <w:b/>
          <w:bCs/>
          <w:kern w:val="36"/>
          <w:sz w:val="28"/>
          <w:szCs w:val="28"/>
          <w:lang w:eastAsia="ru-RU"/>
        </w:rPr>
      </w:pPr>
    </w:p>
    <w:p w:rsidR="007D7CE2" w:rsidRPr="007028C4" w:rsidRDefault="007D7CE2" w:rsidP="007D7CE2">
      <w:pPr>
        <w:spacing w:after="0" w:line="360" w:lineRule="auto"/>
        <w:ind w:firstLine="709"/>
        <w:jc w:val="both"/>
        <w:rPr>
          <w:rFonts w:ascii="Times New Roman" w:eastAsia="Times New Roman" w:hAnsi="Times New Roman" w:cs="Times New Roman"/>
          <w:b/>
          <w:sz w:val="28"/>
          <w:szCs w:val="28"/>
          <w:lang w:eastAsia="ru-RU"/>
        </w:rPr>
      </w:pPr>
      <w:r w:rsidRPr="007028C4">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восемь</w:t>
      </w:r>
      <w:r w:rsidRPr="007028C4">
        <w:rPr>
          <w:rFonts w:ascii="Times New Roman" w:eastAsia="Times New Roman" w:hAnsi="Times New Roman" w:cs="Times New Roman"/>
          <w:b/>
          <w:sz w:val="28"/>
          <w:szCs w:val="28"/>
          <w:lang w:eastAsia="ru-RU"/>
        </w:rPr>
        <w:t xml:space="preserve"> месяцев жители В</w:t>
      </w:r>
      <w:r>
        <w:rPr>
          <w:rFonts w:ascii="Times New Roman" w:eastAsia="Times New Roman" w:hAnsi="Times New Roman" w:cs="Times New Roman"/>
          <w:b/>
          <w:sz w:val="28"/>
          <w:szCs w:val="28"/>
          <w:lang w:eastAsia="ru-RU"/>
        </w:rPr>
        <w:t>оронежской области получили более 109,3 тыс.</w:t>
      </w:r>
      <w:r w:rsidRPr="007028C4">
        <w:rPr>
          <w:rFonts w:ascii="Times New Roman" w:eastAsia="Times New Roman" w:hAnsi="Times New Roman" w:cs="Times New Roman"/>
          <w:b/>
          <w:sz w:val="28"/>
          <w:szCs w:val="28"/>
          <w:lang w:eastAsia="ru-RU"/>
        </w:rPr>
        <w:t xml:space="preserve"> выписок из Единого государственного реестра недвижимости о переходе прав. Кадастровая палата объяснила, как не стать жертвой мошенников при приобретении недвижимого имущества.</w:t>
      </w:r>
    </w:p>
    <w:p w:rsidR="007D7CE2" w:rsidRPr="007028C4" w:rsidRDefault="007D7CE2" w:rsidP="007D7CE2">
      <w:pPr>
        <w:spacing w:after="0" w:line="360" w:lineRule="auto"/>
        <w:ind w:firstLine="709"/>
        <w:jc w:val="both"/>
        <w:rPr>
          <w:rFonts w:ascii="Times New Roman" w:eastAsia="Times New Roman" w:hAnsi="Times New Roman" w:cs="Times New Roman"/>
          <w:sz w:val="28"/>
          <w:szCs w:val="28"/>
          <w:lang w:eastAsia="ru-RU"/>
        </w:rPr>
      </w:pPr>
      <w:r w:rsidRPr="007028C4">
        <w:rPr>
          <w:rFonts w:ascii="Times New Roman" w:eastAsia="Times New Roman" w:hAnsi="Times New Roman" w:cs="Times New Roman"/>
          <w:sz w:val="28"/>
          <w:szCs w:val="28"/>
          <w:lang w:eastAsia="ru-RU"/>
        </w:rPr>
        <w:t>Приобретая квартиру, дом либо иную недвижимость любое лицо может запросить информацию о том, кому принадлежит конкретный объект недвижимости и сколько раз этот объект был предметом сделок. Данную информацию можно узнать в  выписке из Единого государственного реестра недвижимости о переходе прав.</w:t>
      </w:r>
    </w:p>
    <w:p w:rsidR="007D7CE2" w:rsidRPr="007028C4" w:rsidRDefault="007D7CE2" w:rsidP="007D7CE2">
      <w:pPr>
        <w:spacing w:after="0" w:line="360" w:lineRule="auto"/>
        <w:ind w:firstLine="709"/>
        <w:jc w:val="both"/>
        <w:rPr>
          <w:rFonts w:ascii="Times New Roman" w:eastAsia="Times New Roman" w:hAnsi="Times New Roman" w:cs="Times New Roman"/>
          <w:i/>
          <w:sz w:val="28"/>
          <w:szCs w:val="28"/>
          <w:lang w:eastAsia="ru-RU"/>
        </w:rPr>
      </w:pPr>
      <w:proofErr w:type="gramStart"/>
      <w:r w:rsidRPr="007028C4">
        <w:rPr>
          <w:rFonts w:ascii="Times New Roman" w:eastAsia="Times New Roman" w:hAnsi="Times New Roman" w:cs="Times New Roman"/>
          <w:i/>
          <w:sz w:val="28"/>
          <w:szCs w:val="28"/>
          <w:lang w:eastAsia="ru-RU"/>
        </w:rPr>
        <w:t>«Основным отличием выписки о переходе прав от остальных выписок из Единого государственного реестра недвижимости является то, что она содержит информацию обо всех собственниках объекта недвижимости, включая сведения об актуальных зарегистрированных правах, а также прекращенных правах</w:t>
      </w:r>
      <w:r>
        <w:rPr>
          <w:rFonts w:ascii="Times New Roman" w:eastAsia="Times New Roman" w:hAnsi="Times New Roman" w:cs="Times New Roman"/>
          <w:i/>
          <w:sz w:val="28"/>
          <w:szCs w:val="28"/>
          <w:lang w:eastAsia="ru-RU"/>
        </w:rPr>
        <w:t>, −</w:t>
      </w:r>
      <w:r w:rsidRPr="007028C4">
        <w:rPr>
          <w:rFonts w:ascii="Times New Roman" w:eastAsia="Times New Roman" w:hAnsi="Times New Roman" w:cs="Times New Roman"/>
          <w:i/>
          <w:sz w:val="28"/>
          <w:szCs w:val="28"/>
          <w:lang w:eastAsia="ru-RU"/>
        </w:rPr>
        <w:t xml:space="preserve"> </w:t>
      </w:r>
      <w:r w:rsidRPr="007028C4">
        <w:rPr>
          <w:rFonts w:ascii="Times New Roman" w:hAnsi="Times New Roman" w:cs="Times New Roman"/>
          <w:sz w:val="28"/>
          <w:szCs w:val="28"/>
        </w:rPr>
        <w:t>рассказала начальник отдела подготовки сведений Кадастровой палаты Воронежской области Людмила Полоз,</w:t>
      </w:r>
      <w:r>
        <w:rPr>
          <w:rFonts w:ascii="Times New Roman" w:hAnsi="Times New Roman" w:cs="Times New Roman"/>
          <w:i/>
          <w:sz w:val="28"/>
          <w:szCs w:val="28"/>
        </w:rPr>
        <w:t xml:space="preserve"> −</w:t>
      </w:r>
      <w:r w:rsidRPr="007028C4">
        <w:rPr>
          <w:rFonts w:ascii="Times New Roman" w:hAnsi="Times New Roman" w:cs="Times New Roman"/>
          <w:i/>
          <w:sz w:val="28"/>
          <w:szCs w:val="28"/>
        </w:rPr>
        <w:t xml:space="preserve"> </w:t>
      </w:r>
      <w:r w:rsidRPr="007028C4">
        <w:rPr>
          <w:rFonts w:ascii="Times New Roman" w:eastAsia="Times New Roman" w:hAnsi="Times New Roman" w:cs="Times New Roman"/>
          <w:i/>
          <w:sz w:val="28"/>
          <w:szCs w:val="28"/>
          <w:lang w:eastAsia="ru-RU"/>
        </w:rPr>
        <w:t>стоит отметить, что данная выписка не содержит сведений об ограничениях и обременениях прав, судебных</w:t>
      </w:r>
      <w:proofErr w:type="gramEnd"/>
      <w:r w:rsidRPr="007028C4">
        <w:rPr>
          <w:rFonts w:ascii="Times New Roman" w:eastAsia="Times New Roman" w:hAnsi="Times New Roman" w:cs="Times New Roman"/>
          <w:i/>
          <w:sz w:val="28"/>
          <w:szCs w:val="28"/>
          <w:lang w:eastAsia="ru-RU"/>
        </w:rPr>
        <w:t xml:space="preserve"> </w:t>
      </w:r>
      <w:proofErr w:type="gramStart"/>
      <w:r w:rsidRPr="007028C4">
        <w:rPr>
          <w:rFonts w:ascii="Times New Roman" w:eastAsia="Times New Roman" w:hAnsi="Times New Roman" w:cs="Times New Roman"/>
          <w:i/>
          <w:sz w:val="28"/>
          <w:szCs w:val="28"/>
          <w:lang w:eastAsia="ru-RU"/>
        </w:rPr>
        <w:t>спорах</w:t>
      </w:r>
      <w:proofErr w:type="gramEnd"/>
      <w:r w:rsidRPr="007028C4">
        <w:rPr>
          <w:rFonts w:ascii="Times New Roman" w:eastAsia="Times New Roman" w:hAnsi="Times New Roman" w:cs="Times New Roman"/>
          <w:i/>
          <w:sz w:val="28"/>
          <w:szCs w:val="28"/>
          <w:lang w:eastAsia="ru-RU"/>
        </w:rPr>
        <w:t xml:space="preserve"> и </w:t>
      </w:r>
      <w:proofErr w:type="spellStart"/>
      <w:r w:rsidRPr="007028C4">
        <w:rPr>
          <w:rFonts w:ascii="Times New Roman" w:eastAsia="Times New Roman" w:hAnsi="Times New Roman" w:cs="Times New Roman"/>
          <w:i/>
          <w:sz w:val="28"/>
          <w:szCs w:val="28"/>
          <w:lang w:eastAsia="ru-RU"/>
        </w:rPr>
        <w:t>правопритязаниях</w:t>
      </w:r>
      <w:proofErr w:type="spellEnd"/>
      <w:r w:rsidRPr="007028C4">
        <w:rPr>
          <w:rFonts w:ascii="Times New Roman" w:eastAsia="Times New Roman" w:hAnsi="Times New Roman" w:cs="Times New Roman"/>
          <w:i/>
          <w:sz w:val="28"/>
          <w:szCs w:val="28"/>
          <w:lang w:eastAsia="ru-RU"/>
        </w:rPr>
        <w:t xml:space="preserve">». </w:t>
      </w:r>
    </w:p>
    <w:p w:rsidR="007D7CE2" w:rsidRPr="007028C4" w:rsidRDefault="007D7CE2" w:rsidP="007D7C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028C4">
        <w:rPr>
          <w:rFonts w:ascii="Times New Roman" w:eastAsia="Times New Roman" w:hAnsi="Times New Roman" w:cs="Times New Roman"/>
          <w:sz w:val="28"/>
          <w:szCs w:val="28"/>
          <w:lang w:eastAsia="ru-RU"/>
        </w:rPr>
        <w:t>стория объекта недвижимости очень важный критерий при его приобретении. Так, следует насторожиться, если переходы прав были очень частыми. Это может свидетельствовать о скрытых недостатках объекта, приобретении объекта путем мошеннических действий и т.д.</w:t>
      </w:r>
    </w:p>
    <w:p w:rsidR="007D7CE2" w:rsidRPr="007028C4" w:rsidRDefault="007D7CE2" w:rsidP="007D7CE2">
      <w:pPr>
        <w:spacing w:after="0" w:line="360" w:lineRule="auto"/>
        <w:ind w:firstLine="709"/>
        <w:jc w:val="both"/>
        <w:rPr>
          <w:rFonts w:ascii="Times New Roman" w:hAnsi="Times New Roman" w:cs="Times New Roman"/>
          <w:sz w:val="28"/>
          <w:szCs w:val="28"/>
        </w:rPr>
      </w:pPr>
      <w:r w:rsidRPr="007028C4">
        <w:rPr>
          <w:rFonts w:ascii="Times New Roman" w:eastAsia="Times New Roman" w:hAnsi="Times New Roman" w:cs="Times New Roman"/>
          <w:sz w:val="28"/>
          <w:szCs w:val="28"/>
          <w:lang w:eastAsia="ru-RU"/>
        </w:rPr>
        <w:t xml:space="preserve">Для получения выписки о переходе прав </w:t>
      </w:r>
      <w:r w:rsidRPr="007028C4">
        <w:rPr>
          <w:rFonts w:ascii="Times New Roman" w:hAnsi="Times New Roman" w:cs="Times New Roman"/>
          <w:sz w:val="28"/>
          <w:szCs w:val="28"/>
        </w:rPr>
        <w:t>заявитель может обратиться в любой офис многофункционального центра (МФЦ) или направить запрос почтовым отправлением.</w:t>
      </w:r>
    </w:p>
    <w:p w:rsidR="007D7CE2" w:rsidRPr="007028C4" w:rsidRDefault="007D7CE2" w:rsidP="007D7CE2">
      <w:pPr>
        <w:spacing w:after="0" w:line="360" w:lineRule="auto"/>
        <w:ind w:firstLine="709"/>
        <w:jc w:val="both"/>
        <w:rPr>
          <w:rFonts w:ascii="Times New Roman" w:hAnsi="Times New Roman" w:cs="Times New Roman"/>
          <w:sz w:val="28"/>
          <w:szCs w:val="28"/>
        </w:rPr>
      </w:pPr>
      <w:r w:rsidRPr="007028C4">
        <w:rPr>
          <w:rFonts w:ascii="Times New Roman" w:hAnsi="Times New Roman" w:cs="Times New Roman"/>
          <w:sz w:val="28"/>
          <w:szCs w:val="28"/>
        </w:rPr>
        <w:t xml:space="preserve">Также </w:t>
      </w:r>
      <w:r>
        <w:rPr>
          <w:rFonts w:ascii="Times New Roman" w:hAnsi="Times New Roman" w:cs="Times New Roman"/>
          <w:sz w:val="28"/>
          <w:szCs w:val="28"/>
        </w:rPr>
        <w:t>запросить</w:t>
      </w:r>
      <w:r w:rsidRPr="007028C4">
        <w:rPr>
          <w:rFonts w:ascii="Times New Roman" w:hAnsi="Times New Roman" w:cs="Times New Roman"/>
          <w:sz w:val="28"/>
          <w:szCs w:val="28"/>
        </w:rPr>
        <w:t xml:space="preserve"> сведения можно в виде электронного документа через </w:t>
      </w:r>
      <w:hyperlink r:id="rId12" w:history="1">
        <w:r w:rsidRPr="007028C4">
          <w:rPr>
            <w:rStyle w:val="a3"/>
            <w:rFonts w:ascii="Times New Roman" w:hAnsi="Times New Roman" w:cs="Times New Roman"/>
            <w:sz w:val="28"/>
            <w:szCs w:val="28"/>
          </w:rPr>
          <w:t xml:space="preserve">официальный сайт </w:t>
        </w:r>
        <w:proofErr w:type="spellStart"/>
        <w:r w:rsidRPr="007028C4">
          <w:rPr>
            <w:rStyle w:val="a3"/>
            <w:rFonts w:ascii="Times New Roman" w:hAnsi="Times New Roman" w:cs="Times New Roman"/>
            <w:sz w:val="28"/>
            <w:szCs w:val="28"/>
          </w:rPr>
          <w:t>Росреестра</w:t>
        </w:r>
        <w:proofErr w:type="spellEnd"/>
      </w:hyperlink>
      <w:r w:rsidRPr="007028C4">
        <w:rPr>
          <w:rFonts w:ascii="Times New Roman" w:hAnsi="Times New Roman" w:cs="Times New Roman"/>
          <w:sz w:val="28"/>
          <w:szCs w:val="28"/>
        </w:rPr>
        <w:t xml:space="preserve"> или при получении ключей доступа к информационному ресурсу ФГИС ЕГРН.</w:t>
      </w:r>
    </w:p>
    <w:p w:rsidR="007D7CE2" w:rsidRPr="00B75D7A" w:rsidRDefault="007D7CE2" w:rsidP="007D7CE2">
      <w:pPr>
        <w:spacing w:after="0" w:line="360" w:lineRule="auto"/>
        <w:ind w:firstLine="709"/>
        <w:jc w:val="both"/>
        <w:rPr>
          <w:rFonts w:ascii="Times New Roman" w:hAnsi="Times New Roman" w:cs="Times New Roman"/>
          <w:sz w:val="28"/>
          <w:szCs w:val="28"/>
        </w:rPr>
      </w:pPr>
      <w:r w:rsidRPr="007028C4">
        <w:rPr>
          <w:rFonts w:ascii="Times New Roman" w:hAnsi="Times New Roman" w:cs="Times New Roman"/>
          <w:sz w:val="28"/>
          <w:szCs w:val="28"/>
        </w:rPr>
        <w:lastRenderedPageBreak/>
        <w:t xml:space="preserve">Кроме того, жители Воронежской области могут получить выписку о переходе прав за считанные минуты, используя новый </w:t>
      </w:r>
      <w:hyperlink r:id="rId13" w:history="1">
        <w:r w:rsidRPr="007028C4">
          <w:rPr>
            <w:rStyle w:val="a3"/>
            <w:rFonts w:ascii="Times New Roman" w:hAnsi="Times New Roman" w:cs="Times New Roman"/>
            <w:sz w:val="28"/>
            <w:szCs w:val="28"/>
          </w:rPr>
          <w:t>сервис на сайте Федеральной Кадастровой палаты</w:t>
        </w:r>
      </w:hyperlink>
      <w:r w:rsidRPr="007028C4">
        <w:rPr>
          <w:rFonts w:ascii="Times New Roman" w:hAnsi="Times New Roman" w:cs="Times New Roman"/>
          <w:sz w:val="28"/>
          <w:szCs w:val="28"/>
        </w:rPr>
        <w:t>. Сервис позволяет получить сведения на объекты недвижимости из 51 региона страны, в том числе и Воронежской области.</w:t>
      </w:r>
    </w:p>
    <w:p w:rsidR="007D7CE2" w:rsidRPr="003824ED" w:rsidRDefault="007D7CE2" w:rsidP="007D7CE2">
      <w:pPr>
        <w:pStyle w:val="a4"/>
        <w:jc w:val="both"/>
        <w:rPr>
          <w:rStyle w:val="a3"/>
          <w:sz w:val="28"/>
          <w:szCs w:val="28"/>
        </w:rPr>
      </w:pPr>
      <w:proofErr w:type="spellStart"/>
      <w:r w:rsidRPr="003824ED">
        <w:rPr>
          <w:rStyle w:val="a3"/>
          <w:sz w:val="28"/>
          <w:szCs w:val="28"/>
        </w:rPr>
        <w:t>Справочно</w:t>
      </w:r>
      <w:proofErr w:type="spellEnd"/>
      <w:r w:rsidRPr="003824ED">
        <w:rPr>
          <w:rStyle w:val="a3"/>
          <w:sz w:val="28"/>
          <w:szCs w:val="28"/>
        </w:rPr>
        <w:t xml:space="preserve">: </w:t>
      </w:r>
    </w:p>
    <w:p w:rsidR="007D7CE2" w:rsidRDefault="007D7CE2" w:rsidP="007D7CE2">
      <w:pPr>
        <w:pStyle w:val="a4"/>
        <w:jc w:val="both"/>
        <w:rPr>
          <w:color w:val="000000"/>
          <w:sz w:val="28"/>
          <w:szCs w:val="28"/>
        </w:rPr>
      </w:pPr>
      <w:hyperlink r:id="rId14" w:history="1">
        <w:r w:rsidRPr="007D0674">
          <w:rPr>
            <w:rStyle w:val="a3"/>
            <w:sz w:val="28"/>
            <w:szCs w:val="28"/>
          </w:rPr>
          <w:t>Федеральная кадастровая палата</w:t>
        </w:r>
      </w:hyperlink>
      <w:r w:rsidRPr="007D0674">
        <w:rPr>
          <w:color w:val="000000"/>
          <w:sz w:val="28"/>
          <w:szCs w:val="28"/>
        </w:rPr>
        <w:t xml:space="preserve"> </w:t>
      </w:r>
      <w:r>
        <w:rPr>
          <w:color w:val="000000"/>
          <w:sz w:val="28"/>
          <w:szCs w:val="28"/>
        </w:rPr>
        <w:t xml:space="preserve">(ФКП) </w:t>
      </w:r>
      <w:r w:rsidRPr="007D0674">
        <w:rPr>
          <w:color w:val="000000"/>
          <w:sz w:val="28"/>
          <w:szCs w:val="28"/>
        </w:rPr>
        <w:t xml:space="preserve">– оператор Федеральной государственной информационной системы ведения Единого государственного реестра недвижимости (ФГИС ЕГРН). </w:t>
      </w:r>
      <w:r>
        <w:rPr>
          <w:color w:val="000000"/>
          <w:sz w:val="28"/>
          <w:szCs w:val="28"/>
        </w:rPr>
        <w:t xml:space="preserve">В сентябре 2019 года Кадастровой палатой в </w:t>
      </w:r>
      <w:proofErr w:type="spellStart"/>
      <w:r>
        <w:rPr>
          <w:color w:val="000000"/>
          <w:sz w:val="28"/>
          <w:szCs w:val="28"/>
        </w:rPr>
        <w:t>пилотном</w:t>
      </w:r>
      <w:proofErr w:type="spellEnd"/>
      <w:r>
        <w:rPr>
          <w:color w:val="000000"/>
          <w:sz w:val="28"/>
          <w:szCs w:val="28"/>
        </w:rPr>
        <w:t xml:space="preserve"> режиме был запущен сервис по выдаче сведений из ЕГРН, который позволяет получить выписку за несколько минут. </w:t>
      </w:r>
    </w:p>
    <w:p w:rsidR="007D7CE2" w:rsidRPr="007D0674" w:rsidRDefault="007D7CE2" w:rsidP="007D7CE2">
      <w:pPr>
        <w:pStyle w:val="a4"/>
        <w:jc w:val="both"/>
        <w:rPr>
          <w:color w:val="000000"/>
          <w:sz w:val="28"/>
          <w:szCs w:val="28"/>
        </w:rPr>
      </w:pPr>
      <w:r>
        <w:rPr>
          <w:color w:val="000000"/>
          <w:sz w:val="28"/>
          <w:szCs w:val="28"/>
        </w:rPr>
        <w:t>К</w:t>
      </w:r>
      <w:r w:rsidRPr="007D0674">
        <w:rPr>
          <w:color w:val="000000"/>
          <w:sz w:val="28"/>
          <w:szCs w:val="28"/>
        </w:rPr>
        <w:t xml:space="preserve">адастровая палата работает в сфере кадастрового учета, регистрации прав собственности и сделок с недвижимостью, оказывает </w:t>
      </w:r>
      <w:r>
        <w:rPr>
          <w:color w:val="000000"/>
          <w:sz w:val="28"/>
          <w:szCs w:val="28"/>
        </w:rPr>
        <w:t xml:space="preserve">связанные с этим </w:t>
      </w:r>
      <w:r w:rsidRPr="007D0674">
        <w:rPr>
          <w:color w:val="000000"/>
          <w:sz w:val="28"/>
          <w:szCs w:val="28"/>
        </w:rPr>
        <w:t>услуги населению и бизнесу в каждом регионе России</w:t>
      </w:r>
      <w:r>
        <w:rPr>
          <w:color w:val="000000"/>
          <w:sz w:val="28"/>
          <w:szCs w:val="28"/>
        </w:rPr>
        <w:t>. С</w:t>
      </w:r>
      <w:r w:rsidRPr="007D0674">
        <w:rPr>
          <w:color w:val="000000"/>
          <w:sz w:val="28"/>
          <w:szCs w:val="28"/>
        </w:rPr>
        <w:t xml:space="preserve"> 2009 года находится в ведении </w:t>
      </w:r>
      <w:proofErr w:type="spellStart"/>
      <w:r w:rsidRPr="007D0674">
        <w:rPr>
          <w:color w:val="000000"/>
          <w:sz w:val="28"/>
          <w:szCs w:val="28"/>
        </w:rPr>
        <w:t>Росреестра</w:t>
      </w:r>
      <w:proofErr w:type="spellEnd"/>
      <w:r>
        <w:rPr>
          <w:color w:val="000000"/>
          <w:sz w:val="28"/>
          <w:szCs w:val="28"/>
        </w:rPr>
        <w:t xml:space="preserve">. </w:t>
      </w:r>
    </w:p>
    <w:p w:rsidR="007D7CE2" w:rsidRDefault="007D7CE2" w:rsidP="007D7CE2">
      <w:pPr>
        <w:pStyle w:val="a4"/>
        <w:jc w:val="both"/>
        <w:rPr>
          <w:color w:val="000000"/>
          <w:sz w:val="28"/>
          <w:szCs w:val="28"/>
        </w:rPr>
      </w:pPr>
      <w:r w:rsidRPr="007D0674">
        <w:rPr>
          <w:color w:val="000000"/>
          <w:sz w:val="28"/>
          <w:szCs w:val="28"/>
        </w:rPr>
        <w:t>Федеральная кадастровая палата предоставляет сведения из</w:t>
      </w:r>
      <w:r>
        <w:rPr>
          <w:color w:val="000000"/>
          <w:sz w:val="28"/>
          <w:szCs w:val="28"/>
        </w:rPr>
        <w:t xml:space="preserve"> ЕГРН, </w:t>
      </w:r>
      <w:r w:rsidRPr="007D0674">
        <w:rPr>
          <w:color w:val="000000"/>
          <w:sz w:val="28"/>
          <w:szCs w:val="28"/>
        </w:rPr>
        <w:t xml:space="preserve">принимает заявления о кадастровом </w:t>
      </w:r>
      <w:r>
        <w:rPr>
          <w:color w:val="000000"/>
          <w:sz w:val="28"/>
          <w:szCs w:val="28"/>
        </w:rPr>
        <w:t>учете и (или) регистрации прав, вносит сведения</w:t>
      </w:r>
      <w:r w:rsidRPr="003733F7">
        <w:rPr>
          <w:color w:val="000000"/>
          <w:sz w:val="28"/>
          <w:szCs w:val="28"/>
        </w:rPr>
        <w:t xml:space="preserve"> о границах</w:t>
      </w:r>
      <w:r>
        <w:rPr>
          <w:color w:val="000000"/>
          <w:sz w:val="28"/>
          <w:szCs w:val="28"/>
        </w:rPr>
        <w:t xml:space="preserve"> субъектов РФ, муниципальных образований и населенных пунктов, </w:t>
      </w:r>
      <w:r w:rsidRPr="003733F7">
        <w:rPr>
          <w:color w:val="000000"/>
          <w:sz w:val="28"/>
          <w:szCs w:val="28"/>
        </w:rPr>
        <w:t>зон с особыми условиями использования территории,</w:t>
      </w:r>
      <w:r>
        <w:rPr>
          <w:color w:val="000000"/>
          <w:sz w:val="28"/>
          <w:szCs w:val="28"/>
        </w:rPr>
        <w:t xml:space="preserve"> объектов культурного наследия и других объектов в ЕГРН. </w:t>
      </w:r>
    </w:p>
    <w:p w:rsidR="007D7CE2" w:rsidRDefault="007D7CE2" w:rsidP="007D7CE2">
      <w:pPr>
        <w:pStyle w:val="a4"/>
        <w:jc w:val="both"/>
        <w:rPr>
          <w:sz w:val="28"/>
          <w:szCs w:val="28"/>
        </w:rPr>
      </w:pPr>
      <w:r>
        <w:rPr>
          <w:sz w:val="28"/>
          <w:szCs w:val="28"/>
        </w:rPr>
        <w:t xml:space="preserve">В 2019 году Кадастровой палатой запущен проект по </w:t>
      </w:r>
      <w:proofErr w:type="spellStart"/>
      <w:r>
        <w:rPr>
          <w:sz w:val="28"/>
          <w:szCs w:val="28"/>
        </w:rPr>
        <w:t>реинжинирингу</w:t>
      </w:r>
      <w:proofErr w:type="spellEnd"/>
      <w:r>
        <w:rPr>
          <w:sz w:val="28"/>
          <w:szCs w:val="28"/>
        </w:rPr>
        <w:t xml:space="preserve">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Pr>
          <w:sz w:val="28"/>
          <w:szCs w:val="28"/>
        </w:rPr>
        <w:t>бизнес-сообщества</w:t>
      </w:r>
      <w:proofErr w:type="spellEnd"/>
      <w:proofErr w:type="gramEnd"/>
      <w:r>
        <w:rPr>
          <w:sz w:val="28"/>
          <w:szCs w:val="28"/>
        </w:rPr>
        <w:t xml:space="preserve">. </w:t>
      </w:r>
    </w:p>
    <w:p w:rsidR="007D7CE2" w:rsidRDefault="007D7CE2" w:rsidP="007D7CE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7D7CE2" w:rsidRDefault="007D7CE2" w:rsidP="007D7CE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7D7CE2" w:rsidRDefault="007D7CE2" w:rsidP="007D7CE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7D7CE2" w:rsidRPr="0014706C" w:rsidRDefault="007D7CE2" w:rsidP="007D7CE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14706C">
        <w:rPr>
          <w:rFonts w:ascii="Times New Roman" w:eastAsiaTheme="minorEastAsia" w:hAnsi="Times New Roman" w:cs="Times New Roman"/>
          <w:noProof/>
          <w:sz w:val="24"/>
          <w:szCs w:val="24"/>
          <w:lang w:eastAsia="ru-RU"/>
        </w:rPr>
        <w:t>тел.</w:t>
      </w:r>
      <w:r>
        <w:rPr>
          <w:rFonts w:ascii="Times New Roman" w:eastAsiaTheme="minorEastAsia" w:hAnsi="Times New Roman" w:cs="Times New Roman"/>
          <w:noProof/>
          <w:sz w:val="24"/>
          <w:szCs w:val="24"/>
          <w:lang w:eastAsia="ru-RU"/>
        </w:rPr>
        <w:t>:</w:t>
      </w:r>
      <w:r w:rsidRPr="0014706C">
        <w:rPr>
          <w:rFonts w:ascii="Times New Roman" w:eastAsiaTheme="minorEastAsia" w:hAnsi="Times New Roman" w:cs="Times New Roman"/>
          <w:noProof/>
          <w:sz w:val="24"/>
          <w:szCs w:val="24"/>
          <w:lang w:eastAsia="ru-RU"/>
        </w:rPr>
        <w:t xml:space="preserve"> </w:t>
      </w:r>
      <w:r>
        <w:rPr>
          <w:rFonts w:ascii="Times New Roman" w:eastAsiaTheme="minorEastAsia" w:hAnsi="Times New Roman" w:cs="Times New Roman"/>
          <w:noProof/>
          <w:sz w:val="24"/>
          <w:szCs w:val="24"/>
          <w:lang w:eastAsia="ru-RU"/>
        </w:rPr>
        <w:t>8 (473) 327-18-92 (доб. 2429)</w:t>
      </w:r>
    </w:p>
    <w:p w:rsidR="007D7CE2" w:rsidRPr="0014706C" w:rsidRDefault="007D7CE2" w:rsidP="007D7CE2">
      <w:pPr>
        <w:spacing w:before="100" w:beforeAutospacing="1" w:after="100" w:afterAutospacing="1" w:line="240" w:lineRule="atLeast"/>
        <w:jc w:val="both"/>
        <w:rPr>
          <w:rFonts w:ascii="Times New Roman" w:hAnsi="Times New Roman" w:cs="Times New Roman"/>
          <w:sz w:val="24"/>
          <w:szCs w:val="24"/>
        </w:rPr>
      </w:pPr>
      <w:hyperlink r:id="rId15" w:history="1">
        <w:r w:rsidRPr="004D1C92">
          <w:rPr>
            <w:rStyle w:val="a3"/>
            <w:rFonts w:ascii="Times New Roman" w:hAnsi="Times New Roman" w:cs="Times New Roman"/>
            <w:sz w:val="24"/>
            <w:szCs w:val="24"/>
            <w:lang w:val="en-US"/>
          </w:rPr>
          <w:t>press</w:t>
        </w:r>
        <w:r w:rsidRPr="004D1C92">
          <w:rPr>
            <w:rStyle w:val="a3"/>
            <w:rFonts w:ascii="Times New Roman" w:hAnsi="Times New Roman" w:cs="Times New Roman"/>
            <w:sz w:val="24"/>
            <w:szCs w:val="24"/>
          </w:rPr>
          <w:t>@36.</w:t>
        </w:r>
        <w:proofErr w:type="spellStart"/>
        <w:r w:rsidRPr="004D1C92">
          <w:rPr>
            <w:rStyle w:val="a3"/>
            <w:rFonts w:ascii="Times New Roman" w:hAnsi="Times New Roman" w:cs="Times New Roman"/>
            <w:sz w:val="24"/>
            <w:szCs w:val="24"/>
            <w:lang w:val="en-US"/>
          </w:rPr>
          <w:t>kadastr</w:t>
        </w:r>
        <w:proofErr w:type="spellEnd"/>
        <w:r w:rsidRPr="004D1C92">
          <w:rPr>
            <w:rStyle w:val="a3"/>
            <w:rFonts w:ascii="Times New Roman" w:hAnsi="Times New Roman" w:cs="Times New Roman"/>
            <w:sz w:val="24"/>
            <w:szCs w:val="24"/>
          </w:rPr>
          <w:t>.</w:t>
        </w:r>
        <w:proofErr w:type="spellStart"/>
        <w:r w:rsidRPr="004D1C92">
          <w:rPr>
            <w:rStyle w:val="a3"/>
            <w:rFonts w:ascii="Times New Roman" w:hAnsi="Times New Roman" w:cs="Times New Roman"/>
            <w:sz w:val="24"/>
            <w:szCs w:val="24"/>
            <w:lang w:val="en-US"/>
          </w:rPr>
          <w:t>ru</w:t>
        </w:r>
        <w:proofErr w:type="spellEnd"/>
      </w:hyperlink>
    </w:p>
    <w:p w:rsidR="007D7CE2" w:rsidRPr="007028C4" w:rsidRDefault="007D7CE2" w:rsidP="007D7CE2">
      <w:pPr>
        <w:spacing w:after="0"/>
        <w:jc w:val="both"/>
        <w:rPr>
          <w:rFonts w:ascii="Times New Roman" w:hAnsi="Times New Roman" w:cs="Times New Roman"/>
          <w:sz w:val="28"/>
          <w:szCs w:val="28"/>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7D7CE2">
      <w:pPr>
        <w:jc w:val="center"/>
      </w:pPr>
      <w:r>
        <w:rPr>
          <w:noProof/>
          <w:lang w:eastAsia="ru-RU"/>
        </w:rPr>
        <w:lastRenderedPageBreak/>
        <w:drawing>
          <wp:inline distT="0" distB="0" distL="0" distR="0">
            <wp:extent cx="4791075" cy="552450"/>
            <wp:effectExtent l="0" t="0" r="9525" b="0"/>
            <wp:docPr id="3"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7D7CE2" w:rsidRDefault="007D7CE2" w:rsidP="007D7CE2">
      <w:pPr>
        <w:spacing w:after="0" w:line="360" w:lineRule="auto"/>
        <w:ind w:firstLine="709"/>
        <w:jc w:val="center"/>
        <w:rPr>
          <w:rFonts w:ascii="Times New Roman" w:hAnsi="Times New Roman" w:cs="Times New Roman"/>
          <w:sz w:val="28"/>
          <w:szCs w:val="28"/>
        </w:rPr>
      </w:pPr>
    </w:p>
    <w:p w:rsidR="007D7CE2" w:rsidRPr="00F56C8F" w:rsidRDefault="007D7CE2" w:rsidP="007D7CE2">
      <w:pPr>
        <w:spacing w:line="360" w:lineRule="auto"/>
        <w:jc w:val="center"/>
        <w:rPr>
          <w:rFonts w:ascii="Times New Roman" w:hAnsi="Times New Roman" w:cs="Times New Roman"/>
          <w:b/>
          <w:bCs/>
          <w:sz w:val="28"/>
          <w:szCs w:val="28"/>
        </w:rPr>
      </w:pPr>
      <w:r w:rsidRPr="00F56C8F">
        <w:rPr>
          <w:rFonts w:ascii="Times New Roman" w:hAnsi="Times New Roman" w:cs="Times New Roman"/>
          <w:b/>
          <w:bCs/>
          <w:sz w:val="28"/>
          <w:szCs w:val="28"/>
        </w:rPr>
        <w:t>В России в 2,5 раза быстрее стали ставить недвижимость на учет</w:t>
      </w:r>
    </w:p>
    <w:p w:rsidR="007D7CE2" w:rsidRPr="00CF505F" w:rsidRDefault="007D7CE2" w:rsidP="007D7CE2">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 xml:space="preserve">ый кадастровый учет </w:t>
      </w:r>
      <w:proofErr w:type="spellStart"/>
      <w:r>
        <w:rPr>
          <w:rFonts w:ascii="Times New Roman" w:hAnsi="Times New Roman" w:cs="Times New Roman"/>
          <w:sz w:val="28"/>
          <w:szCs w:val="28"/>
        </w:rPr>
        <w:t>сократилсяс</w:t>
      </w:r>
      <w:proofErr w:type="spellEnd"/>
      <w:r>
        <w:rPr>
          <w:rFonts w:ascii="Times New Roman" w:hAnsi="Times New Roman" w:cs="Times New Roman"/>
          <w:sz w:val="28"/>
          <w:szCs w:val="28"/>
        </w:rPr>
        <w:t xml:space="preserve"> десяти до четырех дней </w:t>
      </w:r>
      <w:r w:rsidRPr="00CF505F">
        <w:rPr>
          <w:rFonts w:ascii="Times New Roman" w:hAnsi="Times New Roman" w:cs="Times New Roman"/>
          <w:sz w:val="28"/>
          <w:szCs w:val="28"/>
        </w:rPr>
        <w:t xml:space="preserve">за пять лет  </w:t>
      </w:r>
    </w:p>
    <w:p w:rsidR="007D7CE2" w:rsidRPr="00CF505F" w:rsidRDefault="007D7CE2" w:rsidP="007D7CE2">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7D7CE2" w:rsidRPr="00CF505F" w:rsidRDefault="007D7CE2" w:rsidP="007D7CE2">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7D7CE2" w:rsidRPr="00CF505F" w:rsidRDefault="007D7CE2" w:rsidP="007D7CE2">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proofErr w:type="gramStart"/>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7D7CE2" w:rsidRDefault="007D7CE2" w:rsidP="007D7CE2">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F2675B">
        <w:rPr>
          <w:rFonts w:ascii="Times New Roman" w:hAnsi="Times New Roman" w:cs="Times New Roman"/>
          <w:sz w:val="28"/>
          <w:szCs w:val="28"/>
        </w:rPr>
        <w:t>с даты приема</w:t>
      </w:r>
      <w:proofErr w:type="gramEnd"/>
      <w:r w:rsidRPr="00F2675B">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p>
    <w:p w:rsidR="007D7CE2" w:rsidRPr="00AA5BA4" w:rsidRDefault="007D7CE2" w:rsidP="007D7C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 xml:space="preserve">учет. В настоящее время </w:t>
      </w:r>
      <w:proofErr w:type="spellStart"/>
      <w:r>
        <w:rPr>
          <w:rFonts w:ascii="Times New Roman" w:hAnsi="Times New Roman" w:cs="Times New Roman"/>
          <w:sz w:val="28"/>
          <w:szCs w:val="28"/>
        </w:rPr>
        <w:t>действую</w:t>
      </w:r>
      <w:r w:rsidRPr="00CF505F">
        <w:rPr>
          <w:rFonts w:ascii="Times New Roman" w:hAnsi="Times New Roman" w:cs="Times New Roman"/>
          <w:sz w:val="28"/>
          <w:szCs w:val="28"/>
        </w:rPr>
        <w:t>т</w:t>
      </w:r>
      <w:hyperlink r:id="rId16" w:anchor="oformitnedv" w:history="1">
        <w:r w:rsidRPr="00184F95">
          <w:rPr>
            <w:rStyle w:val="a3"/>
            <w:rFonts w:ascii="Times New Roman" w:hAnsi="Times New Roman" w:cs="Times New Roman"/>
            <w:sz w:val="28"/>
            <w:szCs w:val="28"/>
          </w:rPr>
          <w:t>сервисы</w:t>
        </w:r>
        <w:proofErr w:type="spellEnd"/>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7D7CE2" w:rsidRPr="00F56C8F" w:rsidRDefault="007D7CE2" w:rsidP="007D7CE2">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w:t>
      </w:r>
      <w:proofErr w:type="spellStart"/>
      <w:proofErr w:type="gramStart"/>
      <w:r w:rsidRPr="00CF505F">
        <w:rPr>
          <w:rFonts w:ascii="Times New Roman" w:hAnsi="Times New Roman" w:cs="Times New Roman"/>
          <w:color w:val="000000"/>
          <w:sz w:val="28"/>
          <w:szCs w:val="28"/>
          <w:shd w:val="clear" w:color="auto" w:fill="FFFFFF"/>
        </w:rPr>
        <w:t>млн</w:t>
      </w:r>
      <w:proofErr w:type="spellEnd"/>
      <w:proofErr w:type="gramEnd"/>
      <w:r w:rsidRPr="00CF505F">
        <w:rPr>
          <w:rFonts w:ascii="Times New Roman" w:hAnsi="Times New Roman" w:cs="Times New Roman"/>
          <w:color w:val="000000"/>
          <w:sz w:val="28"/>
          <w:szCs w:val="28"/>
          <w:shd w:val="clear" w:color="auto" w:fill="FFFFFF"/>
        </w:rPr>
        <w:t xml:space="preserve"> объектов недвижимости. </w:t>
      </w:r>
    </w:p>
    <w:p w:rsidR="007D7CE2" w:rsidRPr="00F56C8F" w:rsidRDefault="007D7CE2" w:rsidP="007D7CE2">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proofErr w:type="spellStart"/>
      <w:r w:rsidRPr="00CF505F">
        <w:rPr>
          <w:rFonts w:ascii="Times New Roman" w:hAnsi="Times New Roman" w:cs="Times New Roman"/>
          <w:b/>
          <w:bCs/>
          <w:sz w:val="28"/>
          <w:szCs w:val="28"/>
          <w:shd w:val="clear" w:color="auto" w:fill="FFFFFF"/>
        </w:rPr>
        <w:t>замглавы</w:t>
      </w:r>
      <w:proofErr w:type="spellEnd"/>
      <w:r w:rsidRPr="00CF505F">
        <w:rPr>
          <w:rFonts w:ascii="Times New Roman" w:hAnsi="Times New Roman" w:cs="Times New Roman"/>
          <w:b/>
          <w:bCs/>
          <w:sz w:val="28"/>
          <w:szCs w:val="28"/>
          <w:shd w:val="clear" w:color="auto" w:fill="FFFFFF"/>
        </w:rPr>
        <w:t xml:space="preserve">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 xml:space="preserve">Если собственник в дальнейшем планирует продавать, дарить или передавать свою недвижимость по наследству, ее нужно поставить на учет и </w:t>
      </w:r>
      <w:proofErr w:type="spellStart"/>
      <w:r w:rsidRPr="00CF505F">
        <w:rPr>
          <w:rFonts w:ascii="Times New Roman" w:hAnsi="Times New Roman" w:cs="Times New Roman"/>
          <w:sz w:val="28"/>
          <w:szCs w:val="28"/>
        </w:rPr>
        <w:t>зарегистрироватьсвои</w:t>
      </w:r>
      <w:proofErr w:type="spellEnd"/>
      <w:r w:rsidRPr="00CF505F">
        <w:rPr>
          <w:rFonts w:ascii="Times New Roman" w:hAnsi="Times New Roman" w:cs="Times New Roman"/>
          <w:sz w:val="28"/>
          <w:szCs w:val="28"/>
        </w:rPr>
        <w:t xml:space="preserve">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p>
    <w:p w:rsidR="007D7CE2" w:rsidRPr="00DE6E0F" w:rsidRDefault="007D7CE2" w:rsidP="007D7CE2">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w:t>
      </w:r>
      <w:proofErr w:type="spellStart"/>
      <w:r w:rsidRPr="00DE6E0F">
        <w:rPr>
          <w:rFonts w:ascii="Times New Roman" w:hAnsi="Times New Roman" w:cs="Times New Roman"/>
          <w:sz w:val="28"/>
          <w:szCs w:val="28"/>
          <w:shd w:val="clear" w:color="auto" w:fill="FFFFFF"/>
        </w:rPr>
        <w:t>машино-местах</w:t>
      </w:r>
      <w:proofErr w:type="spellEnd"/>
      <w:r w:rsidRPr="00DE6E0F">
        <w:rPr>
          <w:rFonts w:ascii="Times New Roman" w:hAnsi="Times New Roman" w:cs="Times New Roman"/>
          <w:sz w:val="28"/>
          <w:szCs w:val="28"/>
          <w:shd w:val="clear" w:color="auto" w:fill="FFFFFF"/>
        </w:rPr>
        <w:t xml:space="preserve">,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7D7CE2" w:rsidRPr="00CF505F" w:rsidRDefault="007D7CE2" w:rsidP="007D7CE2">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w:t>
      </w:r>
      <w:proofErr w:type="spellStart"/>
      <w:r w:rsidRPr="00CF505F">
        <w:rPr>
          <w:rFonts w:ascii="Times New Roman" w:hAnsi="Times New Roman" w:cs="Times New Roman"/>
          <w:sz w:val="28"/>
          <w:szCs w:val="28"/>
        </w:rPr>
        <w:t>измен</w:t>
      </w:r>
      <w:r>
        <w:rPr>
          <w:rFonts w:ascii="Times New Roman" w:hAnsi="Times New Roman" w:cs="Times New Roman"/>
          <w:sz w:val="28"/>
          <w:szCs w:val="28"/>
        </w:rPr>
        <w:t>енияв</w:t>
      </w:r>
      <w:proofErr w:type="spellEnd"/>
      <w:r>
        <w:rPr>
          <w:rFonts w:ascii="Times New Roman" w:hAnsi="Times New Roman" w:cs="Times New Roman"/>
          <w:sz w:val="28"/>
          <w:szCs w:val="28"/>
        </w:rPr>
        <w:t xml:space="preserve">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p>
    <w:p w:rsidR="007D7CE2" w:rsidRPr="00CF505F" w:rsidRDefault="007D7CE2" w:rsidP="007D7CE2">
      <w:pPr>
        <w:spacing w:line="360" w:lineRule="auto"/>
        <w:jc w:val="both"/>
        <w:rPr>
          <w:rFonts w:ascii="Times New Roman" w:hAnsi="Times New Roman" w:cs="Times New Roman"/>
          <w:sz w:val="28"/>
          <w:szCs w:val="28"/>
        </w:rPr>
      </w:pPr>
    </w:p>
    <w:p w:rsidR="007D7CE2" w:rsidRPr="00CF505F" w:rsidRDefault="007D7CE2" w:rsidP="007D7CE2">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7D7CE2" w:rsidRDefault="007D7CE2" w:rsidP="007D7CE2">
      <w:pPr>
        <w:pStyle w:val="a4"/>
        <w:jc w:val="both"/>
        <w:rPr>
          <w:color w:val="000000"/>
          <w:sz w:val="28"/>
          <w:szCs w:val="28"/>
        </w:rPr>
      </w:pPr>
      <w:hyperlink r:id="rId17" w:history="1">
        <w:r>
          <w:rPr>
            <w:rStyle w:val="a3"/>
            <w:sz w:val="28"/>
            <w:szCs w:val="28"/>
          </w:rPr>
          <w:t>Федеральная кадастровая палата</w:t>
        </w:r>
      </w:hyperlink>
      <w:r>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w:t>
      </w:r>
      <w:proofErr w:type="spellStart"/>
      <w:r>
        <w:rPr>
          <w:color w:val="000000"/>
          <w:sz w:val="28"/>
          <w:szCs w:val="28"/>
        </w:rPr>
        <w:t>пилотном</w:t>
      </w:r>
      <w:proofErr w:type="spellEnd"/>
      <w:r>
        <w:rPr>
          <w:color w:val="000000"/>
          <w:sz w:val="28"/>
          <w:szCs w:val="28"/>
        </w:rPr>
        <w:t xml:space="preserve"> режиме был запущен </w:t>
      </w:r>
      <w:hyperlink r:id="rId18" w:history="1">
        <w:r w:rsidRPr="00AA5BA4">
          <w:rPr>
            <w:rStyle w:val="a3"/>
            <w:sz w:val="28"/>
            <w:szCs w:val="28"/>
          </w:rPr>
          <w:t>сервис по выдаче сведений из ЕГРН</w:t>
        </w:r>
      </w:hyperlink>
      <w:r>
        <w:rPr>
          <w:color w:val="000000"/>
          <w:sz w:val="28"/>
          <w:szCs w:val="28"/>
        </w:rPr>
        <w:t xml:space="preserve">, который позволяет получить выписку за несколько минут. </w:t>
      </w:r>
    </w:p>
    <w:p w:rsidR="007D7CE2" w:rsidRDefault="007D7CE2" w:rsidP="007D7CE2">
      <w:pPr>
        <w:pStyle w:val="a4"/>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Pr>
          <w:color w:val="000000"/>
          <w:sz w:val="28"/>
          <w:szCs w:val="28"/>
        </w:rPr>
        <w:t>Росреестра</w:t>
      </w:r>
      <w:proofErr w:type="spellEnd"/>
      <w:r>
        <w:rPr>
          <w:color w:val="000000"/>
          <w:sz w:val="28"/>
          <w:szCs w:val="28"/>
        </w:rPr>
        <w:t xml:space="preserve">. </w:t>
      </w:r>
    </w:p>
    <w:p w:rsidR="007D7CE2" w:rsidRDefault="007D7CE2" w:rsidP="007D7CE2">
      <w:pPr>
        <w:pStyle w:val="a4"/>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7D7CE2" w:rsidRDefault="007D7CE2" w:rsidP="007D7CE2">
      <w:pPr>
        <w:pStyle w:val="a4"/>
        <w:jc w:val="both"/>
        <w:rPr>
          <w:sz w:val="28"/>
          <w:szCs w:val="28"/>
        </w:rPr>
      </w:pPr>
      <w:r>
        <w:rPr>
          <w:sz w:val="28"/>
          <w:szCs w:val="28"/>
        </w:rPr>
        <w:t xml:space="preserve">В 2019 году Кадастровой палатой запущен проект по </w:t>
      </w:r>
      <w:proofErr w:type="spellStart"/>
      <w:r>
        <w:rPr>
          <w:sz w:val="28"/>
          <w:szCs w:val="28"/>
        </w:rPr>
        <w:t>реинжинирингу</w:t>
      </w:r>
      <w:proofErr w:type="spellEnd"/>
      <w:r>
        <w:rPr>
          <w:sz w:val="28"/>
          <w:szCs w:val="28"/>
        </w:rPr>
        <w:t xml:space="preserve">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w:t>
      </w:r>
      <w:proofErr w:type="spellStart"/>
      <w:proofErr w:type="gramStart"/>
      <w:r>
        <w:rPr>
          <w:sz w:val="28"/>
          <w:szCs w:val="28"/>
        </w:rPr>
        <w:t>бизнес-сообщества</w:t>
      </w:r>
      <w:proofErr w:type="spellEnd"/>
      <w:proofErr w:type="gramEnd"/>
      <w:r>
        <w:rPr>
          <w:sz w:val="28"/>
          <w:szCs w:val="28"/>
        </w:rPr>
        <w:t xml:space="preserve">. </w:t>
      </w:r>
    </w:p>
    <w:p w:rsidR="007D7CE2" w:rsidRDefault="007D7CE2" w:rsidP="007D7CE2">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7D7CE2" w:rsidRPr="00C26317" w:rsidRDefault="007D7CE2" w:rsidP="007D7CE2">
      <w:pPr>
        <w:pStyle w:val="a4"/>
        <w:shd w:val="clear" w:color="auto" w:fill="FFFFFF"/>
        <w:spacing w:before="0" w:beforeAutospacing="0" w:line="360" w:lineRule="auto"/>
        <w:ind w:firstLine="567"/>
        <w:jc w:val="both"/>
        <w:rPr>
          <w:sz w:val="28"/>
          <w:szCs w:val="28"/>
        </w:rPr>
      </w:pPr>
    </w:p>
    <w:p w:rsidR="007D7CE2" w:rsidRPr="002D0349" w:rsidRDefault="007D7CE2" w:rsidP="007D7CE2">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7D7CE2" w:rsidRPr="002D0349" w:rsidRDefault="007D7CE2" w:rsidP="007D7CE2">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7D7CE2" w:rsidRPr="002D0349" w:rsidRDefault="007D7CE2" w:rsidP="007D7CE2">
      <w:pPr>
        <w:spacing w:before="100" w:beforeAutospacing="1" w:after="100" w:afterAutospacing="1" w:line="240" w:lineRule="atLeast"/>
        <w:jc w:val="both"/>
        <w:rPr>
          <w:rFonts w:ascii="Segoe UI" w:hAnsi="Segoe UI" w:cs="Segoe UI"/>
          <w:sz w:val="20"/>
        </w:rPr>
      </w:pPr>
      <w:hyperlink r:id="rId19" w:history="1">
        <w:r w:rsidRPr="002D0349">
          <w:rPr>
            <w:rStyle w:val="a3"/>
            <w:rFonts w:ascii="Segoe UI" w:hAnsi="Segoe UI" w:cs="Segoe UI"/>
            <w:sz w:val="20"/>
            <w:lang w:val="en-US"/>
          </w:rPr>
          <w:t>press</w:t>
        </w:r>
        <w:r w:rsidRPr="002D0349">
          <w:rPr>
            <w:rStyle w:val="a3"/>
            <w:rFonts w:ascii="Segoe UI" w:hAnsi="Segoe UI" w:cs="Segoe UI"/>
            <w:sz w:val="20"/>
          </w:rPr>
          <w:t>@</w:t>
        </w:r>
        <w:proofErr w:type="spellStart"/>
        <w:r w:rsidRPr="002D0349">
          <w:rPr>
            <w:rStyle w:val="a3"/>
            <w:rFonts w:ascii="Segoe UI" w:hAnsi="Segoe UI" w:cs="Segoe UI"/>
            <w:sz w:val="20"/>
            <w:lang w:val="en-US"/>
          </w:rPr>
          <w:t>kadastr</w:t>
        </w:r>
        <w:proofErr w:type="spellEnd"/>
        <w:r w:rsidRPr="002D0349">
          <w:rPr>
            <w:rStyle w:val="a3"/>
            <w:rFonts w:ascii="Segoe UI" w:hAnsi="Segoe UI" w:cs="Segoe UI"/>
            <w:sz w:val="20"/>
          </w:rPr>
          <w:t>.</w:t>
        </w:r>
        <w:proofErr w:type="spellStart"/>
        <w:r w:rsidRPr="002D0349">
          <w:rPr>
            <w:rStyle w:val="a3"/>
            <w:rFonts w:ascii="Segoe UI" w:hAnsi="Segoe UI" w:cs="Segoe UI"/>
            <w:sz w:val="20"/>
            <w:lang w:val="en-US"/>
          </w:rPr>
          <w:t>ru</w:t>
        </w:r>
        <w:proofErr w:type="spellEnd"/>
      </w:hyperlink>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7D7CE2" w:rsidRPr="00382D54" w:rsidRDefault="007D7CE2" w:rsidP="00382D54">
      <w:pPr>
        <w:spacing w:after="200" w:line="360" w:lineRule="auto"/>
        <w:ind w:firstLine="567"/>
        <w:jc w:val="both"/>
        <w:rPr>
          <w:rFonts w:ascii="Times New Roman" w:eastAsia="Times New Roman" w:hAnsi="Times New Roman" w:cs="Times New Roman"/>
          <w:bCs/>
          <w:sz w:val="28"/>
          <w:szCs w:val="28"/>
          <w:lang w:eastAsia="ru-RU"/>
        </w:rPr>
      </w:pPr>
    </w:p>
    <w:p w:rsidR="00382D54" w:rsidRPr="007D71C2" w:rsidRDefault="00382D54" w:rsidP="007D71C2">
      <w:pPr>
        <w:spacing w:after="200" w:line="360" w:lineRule="auto"/>
        <w:ind w:firstLine="567"/>
        <w:jc w:val="both"/>
        <w:rPr>
          <w:rFonts w:ascii="Times New Roman" w:eastAsia="Times New Roman" w:hAnsi="Times New Roman" w:cs="Times New Roman"/>
          <w:bCs/>
          <w:sz w:val="28"/>
          <w:szCs w:val="28"/>
          <w:lang w:eastAsia="ru-RU"/>
        </w:rPr>
      </w:pPr>
    </w:p>
    <w:sectPr w:rsidR="00382D54" w:rsidRPr="007D71C2" w:rsidSect="00BD6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6AC"/>
    <w:rsid w:val="00062566"/>
    <w:rsid w:val="000C719C"/>
    <w:rsid w:val="001118FB"/>
    <w:rsid w:val="0011393B"/>
    <w:rsid w:val="00117065"/>
    <w:rsid w:val="00193C4E"/>
    <w:rsid w:val="0020024C"/>
    <w:rsid w:val="00261397"/>
    <w:rsid w:val="00287DD1"/>
    <w:rsid w:val="00287EAD"/>
    <w:rsid w:val="0029500D"/>
    <w:rsid w:val="002C692A"/>
    <w:rsid w:val="002D0397"/>
    <w:rsid w:val="00372B8C"/>
    <w:rsid w:val="003745ED"/>
    <w:rsid w:val="00382D54"/>
    <w:rsid w:val="003B0DC6"/>
    <w:rsid w:val="00417DA7"/>
    <w:rsid w:val="00432B8F"/>
    <w:rsid w:val="00437602"/>
    <w:rsid w:val="004660F1"/>
    <w:rsid w:val="00490C32"/>
    <w:rsid w:val="004E0B7D"/>
    <w:rsid w:val="00545189"/>
    <w:rsid w:val="005A0931"/>
    <w:rsid w:val="005A22B8"/>
    <w:rsid w:val="006939DB"/>
    <w:rsid w:val="006A5876"/>
    <w:rsid w:val="006D0593"/>
    <w:rsid w:val="006F1EB2"/>
    <w:rsid w:val="00737703"/>
    <w:rsid w:val="007D71C2"/>
    <w:rsid w:val="007D7CE2"/>
    <w:rsid w:val="007E2C67"/>
    <w:rsid w:val="0081490A"/>
    <w:rsid w:val="00845CEA"/>
    <w:rsid w:val="00855030"/>
    <w:rsid w:val="00874573"/>
    <w:rsid w:val="009015FD"/>
    <w:rsid w:val="0096665E"/>
    <w:rsid w:val="00976333"/>
    <w:rsid w:val="009C36AC"/>
    <w:rsid w:val="009D4023"/>
    <w:rsid w:val="009F6362"/>
    <w:rsid w:val="00A410FF"/>
    <w:rsid w:val="00AC7F62"/>
    <w:rsid w:val="00AD04B1"/>
    <w:rsid w:val="00AF3C9A"/>
    <w:rsid w:val="00AF7819"/>
    <w:rsid w:val="00B52411"/>
    <w:rsid w:val="00BD6A07"/>
    <w:rsid w:val="00CA2E34"/>
    <w:rsid w:val="00CD4039"/>
    <w:rsid w:val="00CD5BCE"/>
    <w:rsid w:val="00D460C1"/>
    <w:rsid w:val="00E47B33"/>
    <w:rsid w:val="00ED30D1"/>
    <w:rsid w:val="00F278BC"/>
    <w:rsid w:val="00F7186A"/>
    <w:rsid w:val="00FA1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07"/>
  </w:style>
  <w:style w:type="paragraph" w:styleId="1">
    <w:name w:val="heading 1"/>
    <w:basedOn w:val="a"/>
    <w:next w:val="a"/>
    <w:link w:val="10"/>
    <w:uiPriority w:val="9"/>
    <w:qFormat/>
    <w:rsid w:val="00382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11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4B1"/>
    <w:rPr>
      <w:color w:val="0000FF"/>
      <w:u w:val="single"/>
    </w:rPr>
  </w:style>
  <w:style w:type="paragraph" w:styleId="a4">
    <w:name w:val="Normal (Web)"/>
    <w:basedOn w:val="a"/>
    <w:uiPriority w:val="99"/>
    <w:unhideWhenUsed/>
    <w:rsid w:val="00AD0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ds-ui-components-credits-colored">
    <w:name w:val="teads-ui-components-credits-colored"/>
    <w:basedOn w:val="a0"/>
    <w:rsid w:val="00AD04B1"/>
  </w:style>
  <w:style w:type="paragraph" w:styleId="a5">
    <w:name w:val="Balloon Text"/>
    <w:basedOn w:val="a"/>
    <w:link w:val="a6"/>
    <w:uiPriority w:val="99"/>
    <w:semiHidden/>
    <w:unhideWhenUsed/>
    <w:rsid w:val="002002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024C"/>
    <w:rPr>
      <w:rFonts w:ascii="Segoe UI" w:hAnsi="Segoe UI" w:cs="Segoe UI"/>
      <w:sz w:val="18"/>
      <w:szCs w:val="18"/>
    </w:rPr>
  </w:style>
  <w:style w:type="character" w:styleId="a7">
    <w:name w:val="annotation reference"/>
    <w:basedOn w:val="a0"/>
    <w:uiPriority w:val="99"/>
    <w:semiHidden/>
    <w:unhideWhenUsed/>
    <w:rsid w:val="002C692A"/>
    <w:rPr>
      <w:sz w:val="16"/>
      <w:szCs w:val="16"/>
    </w:rPr>
  </w:style>
  <w:style w:type="paragraph" w:styleId="a8">
    <w:name w:val="annotation text"/>
    <w:basedOn w:val="a"/>
    <w:link w:val="a9"/>
    <w:uiPriority w:val="99"/>
    <w:semiHidden/>
    <w:unhideWhenUsed/>
    <w:rsid w:val="002C692A"/>
    <w:pPr>
      <w:spacing w:line="240" w:lineRule="auto"/>
    </w:pPr>
    <w:rPr>
      <w:sz w:val="20"/>
      <w:szCs w:val="20"/>
    </w:rPr>
  </w:style>
  <w:style w:type="character" w:customStyle="1" w:styleId="a9">
    <w:name w:val="Текст примечания Знак"/>
    <w:basedOn w:val="a0"/>
    <w:link w:val="a8"/>
    <w:uiPriority w:val="99"/>
    <w:semiHidden/>
    <w:rsid w:val="002C692A"/>
    <w:rPr>
      <w:sz w:val="20"/>
      <w:szCs w:val="20"/>
    </w:rPr>
  </w:style>
  <w:style w:type="paragraph" w:styleId="aa">
    <w:name w:val="annotation subject"/>
    <w:basedOn w:val="a8"/>
    <w:next w:val="a8"/>
    <w:link w:val="ab"/>
    <w:uiPriority w:val="99"/>
    <w:semiHidden/>
    <w:unhideWhenUsed/>
    <w:rsid w:val="002C692A"/>
    <w:rPr>
      <w:b/>
      <w:bCs/>
    </w:rPr>
  </w:style>
  <w:style w:type="character" w:customStyle="1" w:styleId="ab">
    <w:name w:val="Тема примечания Знак"/>
    <w:basedOn w:val="a9"/>
    <w:link w:val="aa"/>
    <w:uiPriority w:val="99"/>
    <w:semiHidden/>
    <w:rsid w:val="002C692A"/>
    <w:rPr>
      <w:b/>
      <w:bCs/>
      <w:sz w:val="20"/>
      <w:szCs w:val="20"/>
    </w:rPr>
  </w:style>
  <w:style w:type="character" w:customStyle="1" w:styleId="20">
    <w:name w:val="Заголовок 2 Знак"/>
    <w:basedOn w:val="a0"/>
    <w:link w:val="2"/>
    <w:uiPriority w:val="9"/>
    <w:rsid w:val="001118FB"/>
    <w:rPr>
      <w:rFonts w:ascii="Times New Roman" w:eastAsia="Times New Roman" w:hAnsi="Times New Roman" w:cs="Times New Roman"/>
      <w:b/>
      <w:bCs/>
      <w:sz w:val="36"/>
      <w:szCs w:val="36"/>
      <w:lang w:eastAsia="ru-RU"/>
    </w:rPr>
  </w:style>
  <w:style w:type="character" w:styleId="ac">
    <w:name w:val="Strong"/>
    <w:basedOn w:val="a0"/>
    <w:uiPriority w:val="22"/>
    <w:qFormat/>
    <w:rsid w:val="001118FB"/>
    <w:rPr>
      <w:b/>
      <w:bCs/>
    </w:rPr>
  </w:style>
  <w:style w:type="character" w:customStyle="1" w:styleId="10">
    <w:name w:val="Заголовок 1 Знак"/>
    <w:basedOn w:val="a0"/>
    <w:link w:val="1"/>
    <w:uiPriority w:val="9"/>
    <w:rsid w:val="00382D54"/>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0831593">
      <w:bodyDiv w:val="1"/>
      <w:marLeft w:val="0"/>
      <w:marRight w:val="0"/>
      <w:marTop w:val="0"/>
      <w:marBottom w:val="0"/>
      <w:divBdr>
        <w:top w:val="none" w:sz="0" w:space="0" w:color="auto"/>
        <w:left w:val="none" w:sz="0" w:space="0" w:color="auto"/>
        <w:bottom w:val="none" w:sz="0" w:space="0" w:color="auto"/>
        <w:right w:val="none" w:sz="0" w:space="0" w:color="auto"/>
      </w:divBdr>
    </w:div>
    <w:div w:id="239826873">
      <w:bodyDiv w:val="1"/>
      <w:marLeft w:val="0"/>
      <w:marRight w:val="0"/>
      <w:marTop w:val="0"/>
      <w:marBottom w:val="0"/>
      <w:divBdr>
        <w:top w:val="none" w:sz="0" w:space="0" w:color="auto"/>
        <w:left w:val="none" w:sz="0" w:space="0" w:color="auto"/>
        <w:bottom w:val="none" w:sz="0" w:space="0" w:color="auto"/>
        <w:right w:val="none" w:sz="0" w:space="0" w:color="auto"/>
      </w:divBdr>
    </w:div>
    <w:div w:id="240992867">
      <w:bodyDiv w:val="1"/>
      <w:marLeft w:val="0"/>
      <w:marRight w:val="0"/>
      <w:marTop w:val="0"/>
      <w:marBottom w:val="0"/>
      <w:divBdr>
        <w:top w:val="none" w:sz="0" w:space="0" w:color="auto"/>
        <w:left w:val="none" w:sz="0" w:space="0" w:color="auto"/>
        <w:bottom w:val="none" w:sz="0" w:space="0" w:color="auto"/>
        <w:right w:val="none" w:sz="0" w:space="0" w:color="auto"/>
      </w:divBdr>
    </w:div>
    <w:div w:id="302662578">
      <w:bodyDiv w:val="1"/>
      <w:marLeft w:val="0"/>
      <w:marRight w:val="0"/>
      <w:marTop w:val="0"/>
      <w:marBottom w:val="0"/>
      <w:divBdr>
        <w:top w:val="none" w:sz="0" w:space="0" w:color="auto"/>
        <w:left w:val="none" w:sz="0" w:space="0" w:color="auto"/>
        <w:bottom w:val="none" w:sz="0" w:space="0" w:color="auto"/>
        <w:right w:val="none" w:sz="0" w:space="0" w:color="auto"/>
      </w:divBdr>
      <w:divsChild>
        <w:div w:id="6100098">
          <w:marLeft w:val="0"/>
          <w:marRight w:val="1050"/>
          <w:marTop w:val="0"/>
          <w:marBottom w:val="150"/>
          <w:divBdr>
            <w:top w:val="none" w:sz="0" w:space="0" w:color="auto"/>
            <w:left w:val="none" w:sz="0" w:space="0" w:color="auto"/>
            <w:bottom w:val="none" w:sz="0" w:space="0" w:color="auto"/>
            <w:right w:val="none" w:sz="0" w:space="0" w:color="auto"/>
          </w:divBdr>
          <w:divsChild>
            <w:div w:id="573047728">
              <w:marLeft w:val="0"/>
              <w:marRight w:val="0"/>
              <w:marTop w:val="0"/>
              <w:marBottom w:val="0"/>
              <w:divBdr>
                <w:top w:val="none" w:sz="0" w:space="0" w:color="auto"/>
                <w:left w:val="none" w:sz="0" w:space="0" w:color="auto"/>
                <w:bottom w:val="none" w:sz="0" w:space="0" w:color="auto"/>
                <w:right w:val="none" w:sz="0" w:space="0" w:color="auto"/>
              </w:divBdr>
              <w:divsChild>
                <w:div w:id="2053453198">
                  <w:marLeft w:val="0"/>
                  <w:marRight w:val="0"/>
                  <w:marTop w:val="0"/>
                  <w:marBottom w:val="150"/>
                  <w:divBdr>
                    <w:top w:val="none" w:sz="0" w:space="0" w:color="auto"/>
                    <w:left w:val="none" w:sz="0" w:space="0" w:color="auto"/>
                    <w:bottom w:val="none" w:sz="0" w:space="0" w:color="auto"/>
                    <w:right w:val="none" w:sz="0" w:space="0" w:color="auto"/>
                  </w:divBdr>
                  <w:divsChild>
                    <w:div w:id="1947493094">
                      <w:marLeft w:val="0"/>
                      <w:marRight w:val="0"/>
                      <w:marTop w:val="0"/>
                      <w:marBottom w:val="0"/>
                      <w:divBdr>
                        <w:top w:val="none" w:sz="0" w:space="0" w:color="auto"/>
                        <w:left w:val="none" w:sz="0" w:space="0" w:color="auto"/>
                        <w:bottom w:val="none" w:sz="0" w:space="0" w:color="auto"/>
                        <w:right w:val="none" w:sz="0" w:space="0" w:color="auto"/>
                      </w:divBdr>
                    </w:div>
                    <w:div w:id="89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6505">
          <w:marLeft w:val="300"/>
          <w:marRight w:val="1050"/>
          <w:marTop w:val="0"/>
          <w:marBottom w:val="150"/>
          <w:divBdr>
            <w:top w:val="none" w:sz="0" w:space="0" w:color="auto"/>
            <w:left w:val="none" w:sz="0" w:space="0" w:color="auto"/>
            <w:bottom w:val="none" w:sz="0" w:space="0" w:color="auto"/>
            <w:right w:val="none" w:sz="0" w:space="0" w:color="auto"/>
          </w:divBdr>
          <w:divsChild>
            <w:div w:id="1406295803">
              <w:marLeft w:val="0"/>
              <w:marRight w:val="0"/>
              <w:marTop w:val="0"/>
              <w:marBottom w:val="0"/>
              <w:divBdr>
                <w:top w:val="none" w:sz="0" w:space="0" w:color="auto"/>
                <w:left w:val="none" w:sz="0" w:space="0" w:color="auto"/>
                <w:bottom w:val="none" w:sz="0" w:space="0" w:color="auto"/>
                <w:right w:val="none" w:sz="0" w:space="0" w:color="auto"/>
              </w:divBdr>
              <w:divsChild>
                <w:div w:id="897863374">
                  <w:marLeft w:val="0"/>
                  <w:marRight w:val="0"/>
                  <w:marTop w:val="0"/>
                  <w:marBottom w:val="150"/>
                  <w:divBdr>
                    <w:top w:val="none" w:sz="0" w:space="0" w:color="auto"/>
                    <w:left w:val="none" w:sz="0" w:space="0" w:color="auto"/>
                    <w:bottom w:val="none" w:sz="0" w:space="0" w:color="auto"/>
                    <w:right w:val="none" w:sz="0" w:space="0" w:color="auto"/>
                  </w:divBdr>
                  <w:divsChild>
                    <w:div w:id="2080857350">
                      <w:marLeft w:val="0"/>
                      <w:marRight w:val="0"/>
                      <w:marTop w:val="0"/>
                      <w:marBottom w:val="0"/>
                      <w:divBdr>
                        <w:top w:val="none" w:sz="0" w:space="0" w:color="auto"/>
                        <w:left w:val="none" w:sz="0" w:space="0" w:color="auto"/>
                        <w:bottom w:val="none" w:sz="0" w:space="0" w:color="auto"/>
                        <w:right w:val="none" w:sz="0" w:space="0" w:color="auto"/>
                      </w:divBdr>
                    </w:div>
                    <w:div w:id="14291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7580">
      <w:bodyDiv w:val="1"/>
      <w:marLeft w:val="0"/>
      <w:marRight w:val="0"/>
      <w:marTop w:val="0"/>
      <w:marBottom w:val="0"/>
      <w:divBdr>
        <w:top w:val="none" w:sz="0" w:space="0" w:color="auto"/>
        <w:left w:val="none" w:sz="0" w:space="0" w:color="auto"/>
        <w:bottom w:val="none" w:sz="0" w:space="0" w:color="auto"/>
        <w:right w:val="none" w:sz="0" w:space="0" w:color="auto"/>
      </w:divBdr>
    </w:div>
    <w:div w:id="484005433">
      <w:bodyDiv w:val="1"/>
      <w:marLeft w:val="0"/>
      <w:marRight w:val="0"/>
      <w:marTop w:val="0"/>
      <w:marBottom w:val="0"/>
      <w:divBdr>
        <w:top w:val="none" w:sz="0" w:space="0" w:color="auto"/>
        <w:left w:val="none" w:sz="0" w:space="0" w:color="auto"/>
        <w:bottom w:val="none" w:sz="0" w:space="0" w:color="auto"/>
        <w:right w:val="none" w:sz="0" w:space="0" w:color="auto"/>
      </w:divBdr>
      <w:divsChild>
        <w:div w:id="1573927630">
          <w:marLeft w:val="300"/>
          <w:marRight w:val="1050"/>
          <w:marTop w:val="0"/>
          <w:marBottom w:val="150"/>
          <w:divBdr>
            <w:top w:val="none" w:sz="0" w:space="0" w:color="auto"/>
            <w:left w:val="none" w:sz="0" w:space="0" w:color="auto"/>
            <w:bottom w:val="none" w:sz="0" w:space="0" w:color="auto"/>
            <w:right w:val="none" w:sz="0" w:space="0" w:color="auto"/>
          </w:divBdr>
          <w:divsChild>
            <w:div w:id="744955174">
              <w:marLeft w:val="0"/>
              <w:marRight w:val="0"/>
              <w:marTop w:val="0"/>
              <w:marBottom w:val="0"/>
              <w:divBdr>
                <w:top w:val="none" w:sz="0" w:space="0" w:color="auto"/>
                <w:left w:val="none" w:sz="0" w:space="0" w:color="auto"/>
                <w:bottom w:val="none" w:sz="0" w:space="0" w:color="auto"/>
                <w:right w:val="none" w:sz="0" w:space="0" w:color="auto"/>
              </w:divBdr>
              <w:divsChild>
                <w:div w:id="914164558">
                  <w:marLeft w:val="0"/>
                  <w:marRight w:val="0"/>
                  <w:marTop w:val="0"/>
                  <w:marBottom w:val="150"/>
                  <w:divBdr>
                    <w:top w:val="none" w:sz="0" w:space="0" w:color="auto"/>
                    <w:left w:val="none" w:sz="0" w:space="0" w:color="auto"/>
                    <w:bottom w:val="none" w:sz="0" w:space="0" w:color="auto"/>
                    <w:right w:val="none" w:sz="0" w:space="0" w:color="auto"/>
                  </w:divBdr>
                  <w:divsChild>
                    <w:div w:id="764809680">
                      <w:marLeft w:val="0"/>
                      <w:marRight w:val="0"/>
                      <w:marTop w:val="0"/>
                      <w:marBottom w:val="0"/>
                      <w:divBdr>
                        <w:top w:val="none" w:sz="0" w:space="0" w:color="auto"/>
                        <w:left w:val="none" w:sz="0" w:space="0" w:color="auto"/>
                        <w:bottom w:val="none" w:sz="0" w:space="0" w:color="auto"/>
                        <w:right w:val="none" w:sz="0" w:space="0" w:color="auto"/>
                      </w:divBdr>
                    </w:div>
                    <w:div w:id="18797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1554">
      <w:bodyDiv w:val="1"/>
      <w:marLeft w:val="0"/>
      <w:marRight w:val="0"/>
      <w:marTop w:val="0"/>
      <w:marBottom w:val="0"/>
      <w:divBdr>
        <w:top w:val="none" w:sz="0" w:space="0" w:color="auto"/>
        <w:left w:val="none" w:sz="0" w:space="0" w:color="auto"/>
        <w:bottom w:val="none" w:sz="0" w:space="0" w:color="auto"/>
        <w:right w:val="none" w:sz="0" w:space="0" w:color="auto"/>
      </w:divBdr>
      <w:divsChild>
        <w:div w:id="870342796">
          <w:marLeft w:val="0"/>
          <w:marRight w:val="1050"/>
          <w:marTop w:val="0"/>
          <w:marBottom w:val="150"/>
          <w:divBdr>
            <w:top w:val="none" w:sz="0" w:space="0" w:color="auto"/>
            <w:left w:val="none" w:sz="0" w:space="0" w:color="auto"/>
            <w:bottom w:val="none" w:sz="0" w:space="0" w:color="auto"/>
            <w:right w:val="none" w:sz="0" w:space="0" w:color="auto"/>
          </w:divBdr>
          <w:divsChild>
            <w:div w:id="2069381046">
              <w:marLeft w:val="0"/>
              <w:marRight w:val="0"/>
              <w:marTop w:val="0"/>
              <w:marBottom w:val="0"/>
              <w:divBdr>
                <w:top w:val="none" w:sz="0" w:space="0" w:color="auto"/>
                <w:left w:val="none" w:sz="0" w:space="0" w:color="auto"/>
                <w:bottom w:val="none" w:sz="0" w:space="0" w:color="auto"/>
                <w:right w:val="none" w:sz="0" w:space="0" w:color="auto"/>
              </w:divBdr>
              <w:divsChild>
                <w:div w:id="7874459">
                  <w:marLeft w:val="0"/>
                  <w:marRight w:val="0"/>
                  <w:marTop w:val="0"/>
                  <w:marBottom w:val="150"/>
                  <w:divBdr>
                    <w:top w:val="none" w:sz="0" w:space="0" w:color="auto"/>
                    <w:left w:val="none" w:sz="0" w:space="0" w:color="auto"/>
                    <w:bottom w:val="none" w:sz="0" w:space="0" w:color="auto"/>
                    <w:right w:val="none" w:sz="0" w:space="0" w:color="auto"/>
                  </w:divBdr>
                  <w:divsChild>
                    <w:div w:id="1218587384">
                      <w:marLeft w:val="0"/>
                      <w:marRight w:val="0"/>
                      <w:marTop w:val="0"/>
                      <w:marBottom w:val="0"/>
                      <w:divBdr>
                        <w:top w:val="none" w:sz="0" w:space="0" w:color="auto"/>
                        <w:left w:val="none" w:sz="0" w:space="0" w:color="auto"/>
                        <w:bottom w:val="none" w:sz="0" w:space="0" w:color="auto"/>
                        <w:right w:val="none" w:sz="0" w:space="0" w:color="auto"/>
                      </w:divBdr>
                    </w:div>
                    <w:div w:id="1158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1791">
          <w:marLeft w:val="0"/>
          <w:marRight w:val="0"/>
          <w:marTop w:val="0"/>
          <w:marBottom w:val="225"/>
          <w:divBdr>
            <w:top w:val="none" w:sz="0" w:space="0" w:color="auto"/>
            <w:left w:val="none" w:sz="0" w:space="0" w:color="auto"/>
            <w:bottom w:val="none" w:sz="0" w:space="0" w:color="auto"/>
            <w:right w:val="none" w:sz="0" w:space="0" w:color="auto"/>
          </w:divBdr>
        </w:div>
        <w:div w:id="810514304">
          <w:marLeft w:val="300"/>
          <w:marRight w:val="1050"/>
          <w:marTop w:val="0"/>
          <w:marBottom w:val="150"/>
          <w:divBdr>
            <w:top w:val="none" w:sz="0" w:space="0" w:color="auto"/>
            <w:left w:val="none" w:sz="0" w:space="0" w:color="auto"/>
            <w:bottom w:val="none" w:sz="0" w:space="0" w:color="auto"/>
            <w:right w:val="none" w:sz="0" w:space="0" w:color="auto"/>
          </w:divBdr>
          <w:divsChild>
            <w:div w:id="2104646113">
              <w:marLeft w:val="0"/>
              <w:marRight w:val="0"/>
              <w:marTop w:val="0"/>
              <w:marBottom w:val="0"/>
              <w:divBdr>
                <w:top w:val="none" w:sz="0" w:space="0" w:color="auto"/>
                <w:left w:val="none" w:sz="0" w:space="0" w:color="auto"/>
                <w:bottom w:val="none" w:sz="0" w:space="0" w:color="auto"/>
                <w:right w:val="none" w:sz="0" w:space="0" w:color="auto"/>
              </w:divBdr>
              <w:divsChild>
                <w:div w:id="117601665">
                  <w:marLeft w:val="0"/>
                  <w:marRight w:val="0"/>
                  <w:marTop w:val="0"/>
                  <w:marBottom w:val="150"/>
                  <w:divBdr>
                    <w:top w:val="none" w:sz="0" w:space="0" w:color="auto"/>
                    <w:left w:val="none" w:sz="0" w:space="0" w:color="auto"/>
                    <w:bottom w:val="none" w:sz="0" w:space="0" w:color="auto"/>
                    <w:right w:val="none" w:sz="0" w:space="0" w:color="auto"/>
                  </w:divBdr>
                  <w:divsChild>
                    <w:div w:id="1241014861">
                      <w:marLeft w:val="0"/>
                      <w:marRight w:val="0"/>
                      <w:marTop w:val="0"/>
                      <w:marBottom w:val="0"/>
                      <w:divBdr>
                        <w:top w:val="none" w:sz="0" w:space="0" w:color="auto"/>
                        <w:left w:val="none" w:sz="0" w:space="0" w:color="auto"/>
                        <w:bottom w:val="none" w:sz="0" w:space="0" w:color="auto"/>
                        <w:right w:val="none" w:sz="0" w:space="0" w:color="auto"/>
                      </w:divBdr>
                    </w:div>
                    <w:div w:id="12070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8082">
      <w:bodyDiv w:val="1"/>
      <w:marLeft w:val="0"/>
      <w:marRight w:val="0"/>
      <w:marTop w:val="0"/>
      <w:marBottom w:val="0"/>
      <w:divBdr>
        <w:top w:val="none" w:sz="0" w:space="0" w:color="auto"/>
        <w:left w:val="none" w:sz="0" w:space="0" w:color="auto"/>
        <w:bottom w:val="none" w:sz="0" w:space="0" w:color="auto"/>
        <w:right w:val="none" w:sz="0" w:space="0" w:color="auto"/>
      </w:divBdr>
    </w:div>
    <w:div w:id="772094090">
      <w:bodyDiv w:val="1"/>
      <w:marLeft w:val="0"/>
      <w:marRight w:val="0"/>
      <w:marTop w:val="0"/>
      <w:marBottom w:val="0"/>
      <w:divBdr>
        <w:top w:val="none" w:sz="0" w:space="0" w:color="auto"/>
        <w:left w:val="none" w:sz="0" w:space="0" w:color="auto"/>
        <w:bottom w:val="none" w:sz="0" w:space="0" w:color="auto"/>
        <w:right w:val="none" w:sz="0" w:space="0" w:color="auto"/>
      </w:divBdr>
    </w:div>
    <w:div w:id="796140537">
      <w:bodyDiv w:val="1"/>
      <w:marLeft w:val="0"/>
      <w:marRight w:val="0"/>
      <w:marTop w:val="0"/>
      <w:marBottom w:val="0"/>
      <w:divBdr>
        <w:top w:val="none" w:sz="0" w:space="0" w:color="auto"/>
        <w:left w:val="none" w:sz="0" w:space="0" w:color="auto"/>
        <w:bottom w:val="none" w:sz="0" w:space="0" w:color="auto"/>
        <w:right w:val="none" w:sz="0" w:space="0" w:color="auto"/>
      </w:divBdr>
    </w:div>
    <w:div w:id="1701471918">
      <w:bodyDiv w:val="1"/>
      <w:marLeft w:val="0"/>
      <w:marRight w:val="0"/>
      <w:marTop w:val="0"/>
      <w:marBottom w:val="0"/>
      <w:divBdr>
        <w:top w:val="none" w:sz="0" w:space="0" w:color="auto"/>
        <w:left w:val="none" w:sz="0" w:space="0" w:color="auto"/>
        <w:bottom w:val="none" w:sz="0" w:space="0" w:color="auto"/>
        <w:right w:val="none" w:sz="0" w:space="0" w:color="auto"/>
      </w:divBdr>
      <w:divsChild>
        <w:div w:id="1705784329">
          <w:marLeft w:val="0"/>
          <w:marRight w:val="0"/>
          <w:marTop w:val="0"/>
          <w:marBottom w:val="0"/>
          <w:divBdr>
            <w:top w:val="none" w:sz="0" w:space="0" w:color="auto"/>
            <w:left w:val="none" w:sz="0" w:space="0" w:color="auto"/>
            <w:bottom w:val="none" w:sz="0" w:space="0" w:color="auto"/>
            <w:right w:val="none" w:sz="0" w:space="0" w:color="auto"/>
          </w:divBdr>
          <w:divsChild>
            <w:div w:id="219901188">
              <w:marLeft w:val="0"/>
              <w:marRight w:val="0"/>
              <w:marTop w:val="0"/>
              <w:marBottom w:val="0"/>
              <w:divBdr>
                <w:top w:val="none" w:sz="0" w:space="0" w:color="auto"/>
                <w:left w:val="none" w:sz="0" w:space="0" w:color="auto"/>
                <w:bottom w:val="none" w:sz="0" w:space="0" w:color="auto"/>
                <w:right w:val="none" w:sz="0" w:space="0" w:color="auto"/>
              </w:divBdr>
              <w:divsChild>
                <w:div w:id="1209300470">
                  <w:marLeft w:val="0"/>
                  <w:marRight w:val="0"/>
                  <w:marTop w:val="0"/>
                  <w:marBottom w:val="0"/>
                  <w:divBdr>
                    <w:top w:val="none" w:sz="0" w:space="0" w:color="auto"/>
                    <w:left w:val="none" w:sz="0" w:space="0" w:color="auto"/>
                    <w:bottom w:val="none" w:sz="0" w:space="0" w:color="auto"/>
                    <w:right w:val="none" w:sz="0" w:space="0" w:color="auto"/>
                  </w:divBdr>
                  <w:divsChild>
                    <w:div w:id="708067881">
                      <w:marLeft w:val="0"/>
                      <w:marRight w:val="0"/>
                      <w:marTop w:val="0"/>
                      <w:marBottom w:val="0"/>
                      <w:divBdr>
                        <w:top w:val="none" w:sz="0" w:space="0" w:color="auto"/>
                        <w:left w:val="none" w:sz="0" w:space="0" w:color="auto"/>
                        <w:bottom w:val="none" w:sz="0" w:space="0" w:color="auto"/>
                        <w:right w:val="none" w:sz="0" w:space="0" w:color="auto"/>
                      </w:divBdr>
                      <w:divsChild>
                        <w:div w:id="814949273">
                          <w:marLeft w:val="0"/>
                          <w:marRight w:val="0"/>
                          <w:marTop w:val="0"/>
                          <w:marBottom w:val="0"/>
                          <w:divBdr>
                            <w:top w:val="none" w:sz="0" w:space="0" w:color="auto"/>
                            <w:left w:val="none" w:sz="0" w:space="0" w:color="auto"/>
                            <w:bottom w:val="none" w:sz="0" w:space="0" w:color="auto"/>
                            <w:right w:val="none" w:sz="0" w:space="0" w:color="auto"/>
                          </w:divBdr>
                          <w:divsChild>
                            <w:div w:id="1903983346">
                              <w:marLeft w:val="0"/>
                              <w:marRight w:val="0"/>
                              <w:marTop w:val="0"/>
                              <w:marBottom w:val="0"/>
                              <w:divBdr>
                                <w:top w:val="none" w:sz="0" w:space="0" w:color="auto"/>
                                <w:left w:val="none" w:sz="0" w:space="0" w:color="auto"/>
                                <w:bottom w:val="none" w:sz="0" w:space="0" w:color="auto"/>
                                <w:right w:val="none" w:sz="0" w:space="0" w:color="auto"/>
                              </w:divBdr>
                              <w:divsChild>
                                <w:div w:id="1466269644">
                                  <w:marLeft w:val="0"/>
                                  <w:marRight w:val="0"/>
                                  <w:marTop w:val="0"/>
                                  <w:marBottom w:val="0"/>
                                  <w:divBdr>
                                    <w:top w:val="none" w:sz="0" w:space="0" w:color="auto"/>
                                    <w:left w:val="none" w:sz="0" w:space="0" w:color="auto"/>
                                    <w:bottom w:val="none" w:sz="0" w:space="0" w:color="auto"/>
                                    <w:right w:val="none" w:sz="0" w:space="0" w:color="auto"/>
                                  </w:divBdr>
                                  <w:divsChild>
                                    <w:div w:id="747726233">
                                      <w:marLeft w:val="0"/>
                                      <w:marRight w:val="150"/>
                                      <w:marTop w:val="0"/>
                                      <w:marBottom w:val="150"/>
                                      <w:divBdr>
                                        <w:top w:val="none" w:sz="0" w:space="0" w:color="auto"/>
                                        <w:left w:val="none" w:sz="0" w:space="0" w:color="auto"/>
                                        <w:bottom w:val="none" w:sz="0" w:space="0" w:color="auto"/>
                                        <w:right w:val="none" w:sz="0" w:space="0" w:color="auto"/>
                                      </w:divBdr>
                                    </w:div>
                                    <w:div w:id="13889891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2188">
          <w:marLeft w:val="0"/>
          <w:marRight w:val="0"/>
          <w:marTop w:val="0"/>
          <w:marBottom w:val="240"/>
          <w:divBdr>
            <w:top w:val="none" w:sz="0" w:space="0" w:color="auto"/>
            <w:left w:val="none" w:sz="0" w:space="0" w:color="auto"/>
            <w:bottom w:val="none" w:sz="0" w:space="0" w:color="auto"/>
            <w:right w:val="none" w:sz="0" w:space="0" w:color="auto"/>
          </w:divBdr>
        </w:div>
        <w:div w:id="14236830">
          <w:marLeft w:val="0"/>
          <w:marRight w:val="0"/>
          <w:marTop w:val="0"/>
          <w:marBottom w:val="300"/>
          <w:divBdr>
            <w:top w:val="none" w:sz="0" w:space="0" w:color="auto"/>
            <w:left w:val="none" w:sz="0" w:space="0" w:color="auto"/>
            <w:bottom w:val="none" w:sz="0" w:space="0" w:color="auto"/>
            <w:right w:val="none" w:sz="0" w:space="0" w:color="auto"/>
          </w:divBdr>
          <w:divsChild>
            <w:div w:id="1221939032">
              <w:marLeft w:val="0"/>
              <w:marRight w:val="0"/>
              <w:marTop w:val="0"/>
              <w:marBottom w:val="0"/>
              <w:divBdr>
                <w:top w:val="none" w:sz="0" w:space="0" w:color="auto"/>
                <w:left w:val="none" w:sz="0" w:space="0" w:color="auto"/>
                <w:bottom w:val="none" w:sz="0" w:space="0" w:color="auto"/>
                <w:right w:val="none" w:sz="0" w:space="0" w:color="auto"/>
              </w:divBdr>
            </w:div>
          </w:divsChild>
        </w:div>
        <w:div w:id="981277650">
          <w:marLeft w:val="0"/>
          <w:marRight w:val="0"/>
          <w:marTop w:val="0"/>
          <w:marBottom w:val="300"/>
          <w:divBdr>
            <w:top w:val="none" w:sz="0" w:space="0" w:color="auto"/>
            <w:left w:val="none" w:sz="0" w:space="0" w:color="auto"/>
            <w:bottom w:val="none" w:sz="0" w:space="0" w:color="auto"/>
            <w:right w:val="none" w:sz="0" w:space="0" w:color="auto"/>
          </w:divBdr>
          <w:divsChild>
            <w:div w:id="1000738638">
              <w:marLeft w:val="0"/>
              <w:marRight w:val="300"/>
              <w:marTop w:val="0"/>
              <w:marBottom w:val="150"/>
              <w:divBdr>
                <w:top w:val="none" w:sz="0" w:space="0" w:color="auto"/>
                <w:left w:val="none" w:sz="0" w:space="0" w:color="auto"/>
                <w:bottom w:val="none" w:sz="0" w:space="0" w:color="auto"/>
                <w:right w:val="none" w:sz="0" w:space="0" w:color="auto"/>
              </w:divBdr>
              <w:divsChild>
                <w:div w:id="1457336718">
                  <w:marLeft w:val="0"/>
                  <w:marRight w:val="0"/>
                  <w:marTop w:val="0"/>
                  <w:marBottom w:val="0"/>
                  <w:divBdr>
                    <w:top w:val="none" w:sz="0" w:space="0" w:color="auto"/>
                    <w:left w:val="none" w:sz="0" w:space="0" w:color="auto"/>
                    <w:bottom w:val="none" w:sz="0" w:space="0" w:color="auto"/>
                    <w:right w:val="none" w:sz="0" w:space="0" w:color="auto"/>
                  </w:divBdr>
                  <w:divsChild>
                    <w:div w:id="1887450805">
                      <w:marLeft w:val="0"/>
                      <w:marRight w:val="0"/>
                      <w:marTop w:val="225"/>
                      <w:marBottom w:val="0"/>
                      <w:divBdr>
                        <w:top w:val="none" w:sz="0" w:space="0" w:color="auto"/>
                        <w:left w:val="none" w:sz="0" w:space="0" w:color="auto"/>
                        <w:bottom w:val="none" w:sz="0" w:space="0" w:color="auto"/>
                        <w:right w:val="none" w:sz="0" w:space="0" w:color="auto"/>
                      </w:divBdr>
                      <w:divsChild>
                        <w:div w:id="74937471">
                          <w:marLeft w:val="0"/>
                          <w:marRight w:val="0"/>
                          <w:marTop w:val="0"/>
                          <w:marBottom w:val="0"/>
                          <w:divBdr>
                            <w:top w:val="none" w:sz="0" w:space="0" w:color="auto"/>
                            <w:left w:val="none" w:sz="0" w:space="0" w:color="auto"/>
                            <w:bottom w:val="none" w:sz="0" w:space="0" w:color="auto"/>
                            <w:right w:val="none" w:sz="0" w:space="0" w:color="auto"/>
                          </w:divBdr>
                        </w:div>
                        <w:div w:id="12503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918">
              <w:marLeft w:val="0"/>
              <w:marRight w:val="0"/>
              <w:marTop w:val="100"/>
              <w:marBottom w:val="100"/>
              <w:divBdr>
                <w:top w:val="none" w:sz="0" w:space="0" w:color="auto"/>
                <w:left w:val="none" w:sz="0" w:space="0" w:color="auto"/>
                <w:bottom w:val="none" w:sz="0" w:space="0" w:color="auto"/>
                <w:right w:val="none" w:sz="0" w:space="0" w:color="auto"/>
              </w:divBdr>
              <w:divsChild>
                <w:div w:id="1870145168">
                  <w:marLeft w:val="0"/>
                  <w:marRight w:val="0"/>
                  <w:marTop w:val="0"/>
                  <w:marBottom w:val="0"/>
                  <w:divBdr>
                    <w:top w:val="none" w:sz="0" w:space="0" w:color="auto"/>
                    <w:left w:val="none" w:sz="0" w:space="0" w:color="auto"/>
                    <w:bottom w:val="none" w:sz="0" w:space="0" w:color="auto"/>
                    <w:right w:val="none" w:sz="0" w:space="0" w:color="auto"/>
                  </w:divBdr>
                  <w:divsChild>
                    <w:div w:id="895356212">
                      <w:marLeft w:val="0"/>
                      <w:marRight w:val="0"/>
                      <w:marTop w:val="0"/>
                      <w:marBottom w:val="0"/>
                      <w:divBdr>
                        <w:top w:val="none" w:sz="0" w:space="0" w:color="auto"/>
                        <w:left w:val="none" w:sz="0" w:space="0" w:color="auto"/>
                        <w:bottom w:val="none" w:sz="0" w:space="0" w:color="auto"/>
                        <w:right w:val="none" w:sz="0" w:space="0" w:color="auto"/>
                      </w:divBdr>
                    </w:div>
                    <w:div w:id="3396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13" Type="http://schemas.openxmlformats.org/officeDocument/2006/relationships/hyperlink" Target="https://spv.kadastr.ru/" TargetMode="External"/><Relationship Id="rId18" Type="http://schemas.openxmlformats.org/officeDocument/2006/relationships/hyperlink" Target="https://spv.kadastr.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adastr.ru/site/press/news/detail.htm?id=10429616@fkpNewsRegion" TargetMode="External"/><Relationship Id="rId12" Type="http://schemas.openxmlformats.org/officeDocument/2006/relationships/hyperlink" Target="https://rosreestr.ru/site/" TargetMode="External"/><Relationship Id="rId17" Type="http://schemas.openxmlformats.org/officeDocument/2006/relationships/hyperlink" Target="https://kadastr.ru" TargetMode="External"/><Relationship Id="rId2" Type="http://schemas.openxmlformats.org/officeDocument/2006/relationships/styles" Target="styles.xml"/><Relationship Id="rId16" Type="http://schemas.openxmlformats.org/officeDocument/2006/relationships/hyperlink" Target="https://kadastr.ru/site/sposoby/electroni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26894/ad890e68b83c920baeae9bb9fdc9b94feb1af0ad/" TargetMode="External"/><Relationship Id="rId11" Type="http://schemas.openxmlformats.org/officeDocument/2006/relationships/hyperlink" Target="mailto:press@kadastr.ru" TargetMode="External"/><Relationship Id="rId5" Type="http://schemas.openxmlformats.org/officeDocument/2006/relationships/hyperlink" Target="http://www.consultant.ru/document/cons_doc_LAW_326894/" TargetMode="External"/><Relationship Id="rId15" Type="http://schemas.openxmlformats.org/officeDocument/2006/relationships/hyperlink" Target="mailto:press@36.kadastr.ru" TargetMode="External"/><Relationship Id="rId10" Type="http://schemas.openxmlformats.org/officeDocument/2006/relationships/hyperlink" Target="https://kadastr.ru/site/press/news/detail.htm?id=10430678@fkpNewsRegion" TargetMode="External"/><Relationship Id="rId19" Type="http://schemas.openxmlformats.org/officeDocument/2006/relationships/hyperlink" Target="mailto:press@kadastr.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085F-0BC4-4B5C-A4D6-E7A010AF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Inspektor</cp:lastModifiedBy>
  <cp:revision>2</cp:revision>
  <cp:lastPrinted>2019-09-12T10:51:00Z</cp:lastPrinted>
  <dcterms:created xsi:type="dcterms:W3CDTF">2019-09-27T05:43:00Z</dcterms:created>
  <dcterms:modified xsi:type="dcterms:W3CDTF">2019-09-27T05:43:00Z</dcterms:modified>
</cp:coreProperties>
</file>